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39" w:rsidRDefault="00771C39" w:rsidP="00771C39">
      <w:pPr>
        <w:pStyle w:val="Default"/>
        <w:jc w:val="center"/>
      </w:pPr>
    </w:p>
    <w:p w:rsidR="00771C39" w:rsidRPr="004941A1" w:rsidRDefault="00771C39" w:rsidP="00771C39">
      <w:pPr>
        <w:pStyle w:val="Default"/>
        <w:jc w:val="center"/>
        <w:rPr>
          <w:sz w:val="22"/>
          <w:szCs w:val="22"/>
        </w:rPr>
      </w:pPr>
      <w:r w:rsidRPr="004941A1">
        <w:rPr>
          <w:b/>
          <w:bCs/>
          <w:sz w:val="22"/>
          <w:szCs w:val="22"/>
        </w:rPr>
        <w:t>REGULAMIN REKRUTACJI I UCZESTNICTWA W PROJEKCIE</w:t>
      </w:r>
    </w:p>
    <w:p w:rsidR="00771C39" w:rsidRPr="004941A1" w:rsidRDefault="00771C39" w:rsidP="00771C39">
      <w:pPr>
        <w:pStyle w:val="Default"/>
        <w:jc w:val="center"/>
        <w:rPr>
          <w:b/>
          <w:bCs/>
          <w:sz w:val="22"/>
          <w:szCs w:val="22"/>
        </w:rPr>
      </w:pPr>
      <w:r w:rsidRPr="004941A1">
        <w:rPr>
          <w:b/>
          <w:bCs/>
          <w:sz w:val="22"/>
          <w:szCs w:val="22"/>
        </w:rPr>
        <w:t>„Pomorski Innowacyjny Model Wsparcia Społeczno – Zawodowego”</w:t>
      </w:r>
    </w:p>
    <w:p w:rsidR="00B95905" w:rsidRPr="004941A1" w:rsidRDefault="00B95905" w:rsidP="00771C39">
      <w:pPr>
        <w:pStyle w:val="Default"/>
        <w:jc w:val="center"/>
        <w:rPr>
          <w:b/>
          <w:bCs/>
          <w:sz w:val="22"/>
          <w:szCs w:val="22"/>
        </w:rPr>
      </w:pPr>
      <w:r w:rsidRPr="004941A1">
        <w:rPr>
          <w:b/>
          <w:bCs/>
          <w:sz w:val="22"/>
          <w:szCs w:val="22"/>
        </w:rPr>
        <w:t>nr projektu RPPM.05.02.02-22-0133/15</w:t>
      </w:r>
    </w:p>
    <w:p w:rsidR="0090188A" w:rsidRPr="004941A1" w:rsidRDefault="0090188A" w:rsidP="00771C39">
      <w:pPr>
        <w:pStyle w:val="Default"/>
        <w:jc w:val="center"/>
        <w:rPr>
          <w:b/>
          <w:bCs/>
          <w:sz w:val="22"/>
          <w:szCs w:val="22"/>
        </w:rPr>
      </w:pPr>
    </w:p>
    <w:p w:rsidR="0090188A" w:rsidRPr="004941A1" w:rsidRDefault="0090188A" w:rsidP="00771C39">
      <w:pPr>
        <w:pStyle w:val="Default"/>
        <w:jc w:val="center"/>
        <w:rPr>
          <w:b/>
          <w:bCs/>
          <w:sz w:val="22"/>
          <w:szCs w:val="22"/>
        </w:rPr>
      </w:pPr>
    </w:p>
    <w:p w:rsidR="00FE4741" w:rsidRPr="004941A1" w:rsidRDefault="00FE4741" w:rsidP="00FE4741">
      <w:pPr>
        <w:tabs>
          <w:tab w:val="center" w:pos="5233"/>
          <w:tab w:val="left" w:pos="7710"/>
        </w:tabs>
        <w:spacing w:after="0" w:line="240" w:lineRule="auto"/>
        <w:jc w:val="center"/>
        <w:rPr>
          <w:rFonts w:ascii="Arial" w:hAnsi="Arial" w:cs="Arial"/>
          <w:b/>
        </w:rPr>
      </w:pPr>
      <w:r w:rsidRPr="004941A1">
        <w:rPr>
          <w:rFonts w:ascii="Arial" w:hAnsi="Arial" w:cs="Arial"/>
          <w:b/>
        </w:rPr>
        <w:t>§ 1</w:t>
      </w:r>
    </w:p>
    <w:p w:rsidR="0090188A" w:rsidRPr="004941A1" w:rsidRDefault="0090188A" w:rsidP="00771C39">
      <w:pPr>
        <w:pStyle w:val="Default"/>
        <w:jc w:val="center"/>
        <w:rPr>
          <w:sz w:val="22"/>
          <w:szCs w:val="22"/>
        </w:rPr>
      </w:pPr>
      <w:r w:rsidRPr="004941A1">
        <w:rPr>
          <w:b/>
          <w:bCs/>
          <w:sz w:val="22"/>
          <w:szCs w:val="22"/>
        </w:rPr>
        <w:t>Postanowienia ogólne</w:t>
      </w:r>
    </w:p>
    <w:p w:rsidR="00011FE0" w:rsidRPr="004941A1" w:rsidRDefault="00011FE0" w:rsidP="00771C39">
      <w:pPr>
        <w:pStyle w:val="Default"/>
        <w:jc w:val="both"/>
        <w:rPr>
          <w:sz w:val="22"/>
          <w:szCs w:val="22"/>
        </w:rPr>
      </w:pPr>
    </w:p>
    <w:p w:rsidR="00771C39" w:rsidRPr="004941A1" w:rsidRDefault="008B02AD" w:rsidP="00B95905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bCs/>
          <w:sz w:val="22"/>
          <w:szCs w:val="22"/>
        </w:rPr>
      </w:pPr>
      <w:r w:rsidRPr="004941A1">
        <w:rPr>
          <w:sz w:val="22"/>
          <w:szCs w:val="22"/>
        </w:rPr>
        <w:t>Niniejszy r</w:t>
      </w:r>
      <w:r w:rsidR="004945B4" w:rsidRPr="004941A1">
        <w:rPr>
          <w:sz w:val="22"/>
          <w:szCs w:val="22"/>
        </w:rPr>
        <w:t>egulamin określa zasady rekrutacji</w:t>
      </w:r>
      <w:r w:rsidR="00D23AEB" w:rsidRPr="004941A1">
        <w:rPr>
          <w:sz w:val="22"/>
          <w:szCs w:val="22"/>
        </w:rPr>
        <w:t xml:space="preserve">, uczestnictwa </w:t>
      </w:r>
      <w:r w:rsidRPr="004941A1">
        <w:rPr>
          <w:sz w:val="22"/>
          <w:szCs w:val="22"/>
        </w:rPr>
        <w:t>i realizacji projektu oraz praw i obowiązków Uczestników projektu</w:t>
      </w:r>
      <w:r w:rsidR="00D23AEB" w:rsidRPr="004941A1">
        <w:rPr>
          <w:sz w:val="22"/>
          <w:szCs w:val="22"/>
        </w:rPr>
        <w:t xml:space="preserve"> </w:t>
      </w:r>
      <w:r w:rsidR="00D23AEB" w:rsidRPr="004941A1">
        <w:rPr>
          <w:b/>
          <w:bCs/>
          <w:sz w:val="22"/>
          <w:szCs w:val="22"/>
        </w:rPr>
        <w:t>„Pomorski Innowacyjny Model Wsparcia Społeczno – Zawodowego”</w:t>
      </w:r>
      <w:r w:rsidR="00B95905" w:rsidRPr="004941A1">
        <w:rPr>
          <w:b/>
          <w:bCs/>
          <w:sz w:val="22"/>
          <w:szCs w:val="22"/>
        </w:rPr>
        <w:t xml:space="preserve"> </w:t>
      </w:r>
      <w:r w:rsidR="00771C39" w:rsidRPr="004941A1">
        <w:rPr>
          <w:sz w:val="22"/>
          <w:szCs w:val="22"/>
        </w:rPr>
        <w:t>współ</w:t>
      </w:r>
      <w:r w:rsidR="00B95905" w:rsidRPr="004941A1">
        <w:rPr>
          <w:sz w:val="22"/>
          <w:szCs w:val="22"/>
        </w:rPr>
        <w:t>finansowanego</w:t>
      </w:r>
      <w:r w:rsidR="00771C39" w:rsidRPr="004941A1">
        <w:rPr>
          <w:sz w:val="22"/>
          <w:szCs w:val="22"/>
        </w:rPr>
        <w:t xml:space="preserve"> ze środków Unii Europejskiej w</w:t>
      </w:r>
      <w:r w:rsidR="00E46324" w:rsidRPr="004941A1">
        <w:rPr>
          <w:sz w:val="22"/>
          <w:szCs w:val="22"/>
        </w:rPr>
        <w:t> </w:t>
      </w:r>
      <w:r w:rsidR="00771C39" w:rsidRPr="004941A1">
        <w:rPr>
          <w:sz w:val="22"/>
          <w:szCs w:val="22"/>
        </w:rPr>
        <w:t>ramach Europejskiego Funduszu Społecznego, Oś</w:t>
      </w:r>
      <w:r w:rsidR="007C5D2B" w:rsidRPr="004941A1">
        <w:rPr>
          <w:sz w:val="22"/>
          <w:szCs w:val="22"/>
        </w:rPr>
        <w:t xml:space="preserve"> Priorytetowa 5. Zatrudnienie</w:t>
      </w:r>
      <w:r w:rsidR="00771C39" w:rsidRPr="004941A1">
        <w:rPr>
          <w:sz w:val="22"/>
          <w:szCs w:val="22"/>
        </w:rPr>
        <w:t>, Dział</w:t>
      </w:r>
      <w:r w:rsidR="007C5D2B" w:rsidRPr="004941A1">
        <w:rPr>
          <w:sz w:val="22"/>
          <w:szCs w:val="22"/>
        </w:rPr>
        <w:t>anie 5.</w:t>
      </w:r>
      <w:r w:rsidR="00771C39" w:rsidRPr="004941A1">
        <w:rPr>
          <w:sz w:val="22"/>
          <w:szCs w:val="22"/>
        </w:rPr>
        <w:t>2. Aktywizacja zawodowa osób pozostających bez pracy, Poddział</w:t>
      </w:r>
      <w:r w:rsidR="007C5D2B" w:rsidRPr="004941A1">
        <w:rPr>
          <w:sz w:val="22"/>
          <w:szCs w:val="22"/>
        </w:rPr>
        <w:t>anie 5.2.</w:t>
      </w:r>
      <w:r w:rsidR="00771C39" w:rsidRPr="004941A1">
        <w:rPr>
          <w:sz w:val="22"/>
          <w:szCs w:val="22"/>
        </w:rPr>
        <w:t>2. Aktywizacja zawodowa osób pozostających bez pracy</w:t>
      </w:r>
      <w:r w:rsidR="00B95905" w:rsidRPr="004941A1">
        <w:rPr>
          <w:sz w:val="22"/>
          <w:szCs w:val="22"/>
        </w:rPr>
        <w:t xml:space="preserve"> Regionalnego Programu Operacyjnego Województwa Pomorskiego na lata 2014-2020</w:t>
      </w:r>
      <w:r w:rsidR="00771C39" w:rsidRPr="004941A1">
        <w:rPr>
          <w:sz w:val="22"/>
          <w:szCs w:val="22"/>
        </w:rPr>
        <w:t xml:space="preserve">. </w:t>
      </w:r>
    </w:p>
    <w:p w:rsidR="00B95905" w:rsidRPr="004941A1" w:rsidRDefault="00771C39" w:rsidP="00B95905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4941A1">
        <w:rPr>
          <w:sz w:val="22"/>
          <w:szCs w:val="22"/>
        </w:rPr>
        <w:t xml:space="preserve">Projekt realizowany jest przez </w:t>
      </w:r>
      <w:r w:rsidR="00B95905" w:rsidRPr="004941A1">
        <w:rPr>
          <w:bCs/>
          <w:sz w:val="22"/>
          <w:szCs w:val="22"/>
        </w:rPr>
        <w:t xml:space="preserve">Firmę </w:t>
      </w:r>
      <w:r w:rsidR="00B95905" w:rsidRPr="004941A1">
        <w:rPr>
          <w:b/>
          <w:bCs/>
          <w:sz w:val="22"/>
          <w:szCs w:val="22"/>
        </w:rPr>
        <w:t xml:space="preserve">La Soleil Monika Piecuch </w:t>
      </w:r>
      <w:r w:rsidR="006F5C3B" w:rsidRPr="004941A1">
        <w:rPr>
          <w:b/>
          <w:bCs/>
          <w:sz w:val="22"/>
          <w:szCs w:val="22"/>
        </w:rPr>
        <w:t xml:space="preserve">(Projektodawcę) </w:t>
      </w:r>
      <w:r w:rsidR="00B95905" w:rsidRPr="004941A1">
        <w:rPr>
          <w:b/>
          <w:bCs/>
          <w:sz w:val="22"/>
          <w:szCs w:val="22"/>
        </w:rPr>
        <w:t>w</w:t>
      </w:r>
      <w:r w:rsidR="00E46324" w:rsidRPr="004941A1">
        <w:rPr>
          <w:b/>
          <w:bCs/>
          <w:sz w:val="22"/>
          <w:szCs w:val="22"/>
        </w:rPr>
        <w:t> </w:t>
      </w:r>
      <w:r w:rsidR="00B95905" w:rsidRPr="004941A1">
        <w:rPr>
          <w:b/>
          <w:bCs/>
          <w:sz w:val="22"/>
          <w:szCs w:val="22"/>
        </w:rPr>
        <w:t>partnerstwie z Pracodawcami Pomorza i Chrześcijańskim Stowarzyszeniem Dobroczynnym</w:t>
      </w:r>
      <w:r w:rsidR="00B95905" w:rsidRPr="004941A1">
        <w:rPr>
          <w:bCs/>
          <w:sz w:val="22"/>
          <w:szCs w:val="22"/>
        </w:rPr>
        <w:t>.</w:t>
      </w:r>
    </w:p>
    <w:p w:rsidR="007D0965" w:rsidRPr="004941A1" w:rsidRDefault="00B95905" w:rsidP="007D0965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4941A1">
        <w:rPr>
          <w:rFonts w:ascii="Arial" w:hAnsi="Arial" w:cs="Arial"/>
          <w:lang w:eastAsia="pl-PL"/>
        </w:rPr>
        <w:t>Każda osoba ubiegająca się o udział w projekcie zobowiązana jest zapoznać się z</w:t>
      </w:r>
      <w:r w:rsidR="00E46324" w:rsidRPr="004941A1">
        <w:rPr>
          <w:rFonts w:ascii="Arial" w:hAnsi="Arial" w:cs="Arial"/>
          <w:lang w:eastAsia="pl-PL"/>
        </w:rPr>
        <w:t> </w:t>
      </w:r>
      <w:r w:rsidRPr="004941A1">
        <w:rPr>
          <w:rFonts w:ascii="Arial" w:hAnsi="Arial" w:cs="Arial"/>
          <w:lang w:eastAsia="pl-PL"/>
        </w:rPr>
        <w:t>treścią niniejszego Regulaminu.</w:t>
      </w:r>
    </w:p>
    <w:p w:rsidR="00805806" w:rsidRPr="004941A1" w:rsidRDefault="007D0965" w:rsidP="00805806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4941A1">
        <w:rPr>
          <w:rFonts w:ascii="Arial" w:hAnsi="Arial" w:cs="Arial"/>
          <w:lang w:eastAsia="pl-PL"/>
        </w:rPr>
        <w:t>Działania rekrutacyjne prowadzone są zgodnie z treścią wniosku o dofinansowanie projektu nr RPPM.05.02.02-22-0133/15, zaakceptowanego przez Urząd Marszałkowski Województwa Pomorskiego w Gdańsku.</w:t>
      </w:r>
    </w:p>
    <w:p w:rsidR="00B95905" w:rsidRPr="004941A1" w:rsidRDefault="00805806" w:rsidP="00805806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4941A1">
        <w:rPr>
          <w:rFonts w:ascii="Arial" w:hAnsi="Arial" w:cs="Arial"/>
          <w:lang w:eastAsia="pl-PL"/>
        </w:rPr>
        <w:t>Wszystkie informacje dotyczące realizacji Projektu dostępne są na stronie internetowej Projektu oraz w Biurze Projektu.</w:t>
      </w:r>
    </w:p>
    <w:p w:rsidR="00B95905" w:rsidRPr="004941A1" w:rsidRDefault="00B95905" w:rsidP="00B95905">
      <w:pPr>
        <w:pStyle w:val="Default"/>
        <w:jc w:val="both"/>
        <w:rPr>
          <w:sz w:val="22"/>
          <w:szCs w:val="22"/>
        </w:rPr>
      </w:pPr>
    </w:p>
    <w:p w:rsidR="00B95905" w:rsidRPr="004941A1" w:rsidRDefault="00B95905" w:rsidP="00B95905">
      <w:pPr>
        <w:tabs>
          <w:tab w:val="center" w:pos="5233"/>
          <w:tab w:val="left" w:pos="7710"/>
        </w:tabs>
        <w:spacing w:after="0" w:line="240" w:lineRule="auto"/>
        <w:jc w:val="center"/>
        <w:rPr>
          <w:rFonts w:ascii="Arial" w:hAnsi="Arial" w:cs="Arial"/>
          <w:b/>
        </w:rPr>
      </w:pPr>
      <w:r w:rsidRPr="004941A1">
        <w:rPr>
          <w:rFonts w:ascii="Arial" w:hAnsi="Arial" w:cs="Arial"/>
          <w:b/>
        </w:rPr>
        <w:t>§ 2</w:t>
      </w:r>
    </w:p>
    <w:p w:rsidR="00B95905" w:rsidRPr="004941A1" w:rsidRDefault="00B95905" w:rsidP="00B95905">
      <w:pPr>
        <w:pStyle w:val="Default"/>
        <w:jc w:val="center"/>
        <w:rPr>
          <w:b/>
          <w:sz w:val="22"/>
          <w:szCs w:val="22"/>
        </w:rPr>
      </w:pPr>
      <w:r w:rsidRPr="004941A1">
        <w:rPr>
          <w:b/>
          <w:sz w:val="22"/>
          <w:szCs w:val="22"/>
        </w:rPr>
        <w:t>Definicje</w:t>
      </w:r>
    </w:p>
    <w:p w:rsidR="00B95905" w:rsidRPr="004941A1" w:rsidRDefault="00B95905" w:rsidP="00B95905">
      <w:pPr>
        <w:pStyle w:val="Default"/>
        <w:jc w:val="center"/>
        <w:rPr>
          <w:b/>
          <w:sz w:val="22"/>
          <w:szCs w:val="22"/>
        </w:rPr>
      </w:pPr>
    </w:p>
    <w:p w:rsidR="00B95905" w:rsidRPr="004941A1" w:rsidRDefault="00B95905" w:rsidP="00B95905">
      <w:pPr>
        <w:pStyle w:val="Default"/>
        <w:jc w:val="both"/>
        <w:rPr>
          <w:sz w:val="22"/>
          <w:szCs w:val="22"/>
        </w:rPr>
      </w:pPr>
      <w:r w:rsidRPr="004941A1">
        <w:rPr>
          <w:sz w:val="22"/>
          <w:szCs w:val="22"/>
        </w:rPr>
        <w:t xml:space="preserve">Ilekroć w niniejszym Regulaminie jest mowa o: </w:t>
      </w:r>
    </w:p>
    <w:p w:rsidR="00B95905" w:rsidRPr="004941A1" w:rsidRDefault="00B95905" w:rsidP="00725FA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4941A1">
        <w:rPr>
          <w:b/>
          <w:sz w:val="22"/>
          <w:szCs w:val="22"/>
        </w:rPr>
        <w:t>OSOBIE BEZROBOTNEJ</w:t>
      </w:r>
      <w:r w:rsidRPr="004941A1">
        <w:rPr>
          <w:sz w:val="22"/>
          <w:szCs w:val="22"/>
        </w:rPr>
        <w:t xml:space="preserve"> oznacza to osobę bezrobotną p</w:t>
      </w:r>
      <w:r w:rsidR="00725FA4" w:rsidRPr="004941A1">
        <w:rPr>
          <w:sz w:val="22"/>
          <w:szCs w:val="22"/>
        </w:rPr>
        <w:t>ozostająca bez pracy, gotową</w:t>
      </w:r>
      <w:r w:rsidRPr="004941A1">
        <w:rPr>
          <w:sz w:val="22"/>
          <w:szCs w:val="22"/>
        </w:rPr>
        <w:t xml:space="preserve"> do podjęcia pracy i aktywnie poszukuj</w:t>
      </w:r>
      <w:r w:rsidR="00725FA4" w:rsidRPr="004941A1">
        <w:rPr>
          <w:sz w:val="22"/>
          <w:szCs w:val="22"/>
        </w:rPr>
        <w:t xml:space="preserve">ącą zatrudnienia, zarejestrowaną </w:t>
      </w:r>
      <w:r w:rsidRPr="004941A1">
        <w:rPr>
          <w:sz w:val="22"/>
          <w:szCs w:val="22"/>
        </w:rPr>
        <w:t xml:space="preserve"> w</w:t>
      </w:r>
      <w:r w:rsidR="006F5C3B" w:rsidRPr="004941A1">
        <w:rPr>
          <w:sz w:val="22"/>
          <w:szCs w:val="22"/>
        </w:rPr>
        <w:t> </w:t>
      </w:r>
      <w:r w:rsidRPr="004941A1">
        <w:rPr>
          <w:sz w:val="22"/>
          <w:szCs w:val="22"/>
        </w:rPr>
        <w:t>rejestrze urzędu pracy jako bezrobotna, zgodnie  z zapisami ustawy o promocji zatrudnienia i instytucjach rynku pracy</w:t>
      </w:r>
      <w:r w:rsidR="00725FA4" w:rsidRPr="004941A1">
        <w:rPr>
          <w:sz w:val="22"/>
          <w:szCs w:val="22"/>
        </w:rPr>
        <w:t xml:space="preserve"> lub niezarejestrowaną w rejestrze urzędu pracy jako bezrobotna,</w:t>
      </w:r>
    </w:p>
    <w:p w:rsidR="00725FA4" w:rsidRPr="004941A1" w:rsidRDefault="00B95905" w:rsidP="00725FA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4941A1">
        <w:rPr>
          <w:b/>
          <w:sz w:val="22"/>
          <w:szCs w:val="22"/>
        </w:rPr>
        <w:t>OSOBIE Z NIEPEŁNOSPRAWNOŚCI</w:t>
      </w:r>
      <w:r w:rsidR="0011086B" w:rsidRPr="004941A1">
        <w:rPr>
          <w:b/>
          <w:sz w:val="22"/>
          <w:szCs w:val="22"/>
        </w:rPr>
        <w:t>AMI</w:t>
      </w:r>
      <w:r w:rsidRPr="004941A1">
        <w:rPr>
          <w:sz w:val="22"/>
          <w:szCs w:val="22"/>
        </w:rPr>
        <w:t xml:space="preserve"> oznacza to osobę </w:t>
      </w:r>
      <w:r w:rsidR="00725FA4" w:rsidRPr="004941A1">
        <w:rPr>
          <w:sz w:val="22"/>
          <w:szCs w:val="22"/>
        </w:rPr>
        <w:t>niepełnosprawną w</w:t>
      </w:r>
      <w:r w:rsidR="006F5C3B" w:rsidRPr="004941A1">
        <w:rPr>
          <w:sz w:val="22"/>
          <w:szCs w:val="22"/>
        </w:rPr>
        <w:t> </w:t>
      </w:r>
      <w:r w:rsidR="00725FA4" w:rsidRPr="004941A1">
        <w:rPr>
          <w:sz w:val="22"/>
          <w:szCs w:val="22"/>
        </w:rPr>
        <w:t xml:space="preserve">rozumieniu </w:t>
      </w:r>
      <w:r w:rsidRPr="004941A1">
        <w:rPr>
          <w:sz w:val="22"/>
          <w:szCs w:val="22"/>
        </w:rPr>
        <w:t xml:space="preserve">ustawy z dnia 27 sierpnia 1997 r. o rehabilitacji zawodowej i społecznej oraz zatrudnieniu osób </w:t>
      </w:r>
      <w:r w:rsidR="00725FA4" w:rsidRPr="004941A1">
        <w:rPr>
          <w:sz w:val="22"/>
          <w:szCs w:val="22"/>
        </w:rPr>
        <w:t xml:space="preserve"> </w:t>
      </w:r>
      <w:r w:rsidRPr="004941A1">
        <w:rPr>
          <w:sz w:val="22"/>
          <w:szCs w:val="22"/>
        </w:rPr>
        <w:t>niepełnosprawnych (Dz. U. z 2011 r. Nr 127, poz. 721, z</w:t>
      </w:r>
      <w:r w:rsidR="006F5C3B" w:rsidRPr="004941A1">
        <w:rPr>
          <w:sz w:val="22"/>
          <w:szCs w:val="22"/>
        </w:rPr>
        <w:t> </w:t>
      </w:r>
      <w:r w:rsidRPr="004941A1">
        <w:rPr>
          <w:sz w:val="22"/>
          <w:szCs w:val="22"/>
        </w:rPr>
        <w:t xml:space="preserve">późn. zm.), a także osoby z zaburzeniami psychicznymi, o których mowa w ustawie z dnia 19 sierpnia 1994 r. o ochronie zdrowia psychicznego (Dz. U. z 2011 r. Nr 231, poz. 1375), tj. osoby z odpowiednim orzeczeniem lub innym dokumentem poświadczającym stan zdrowia, </w:t>
      </w:r>
    </w:p>
    <w:p w:rsidR="00725FA4" w:rsidRPr="004941A1" w:rsidRDefault="00B95905" w:rsidP="00725FA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4941A1">
        <w:rPr>
          <w:b/>
          <w:sz w:val="22"/>
          <w:szCs w:val="22"/>
        </w:rPr>
        <w:t xml:space="preserve">OSOBIE BEZROBOTNEJ DŁUGOTRWALE </w:t>
      </w:r>
      <w:r w:rsidR="00725FA4" w:rsidRPr="004941A1">
        <w:rPr>
          <w:sz w:val="22"/>
          <w:szCs w:val="22"/>
        </w:rPr>
        <w:t xml:space="preserve">oznacza </w:t>
      </w:r>
      <w:r w:rsidR="006F5C3B" w:rsidRPr="004941A1">
        <w:rPr>
          <w:sz w:val="22"/>
          <w:szCs w:val="22"/>
        </w:rPr>
        <w:t xml:space="preserve">to </w:t>
      </w:r>
      <w:r w:rsidR="00725FA4" w:rsidRPr="004941A1">
        <w:rPr>
          <w:sz w:val="22"/>
          <w:szCs w:val="22"/>
        </w:rPr>
        <w:t>w przypadku osoby dorosłej (25 lat lub więcej) osobę bezrobotną nieprzerwanie przez okres ponad 12 miesięcy (&gt;12 miesięcy),</w:t>
      </w:r>
    </w:p>
    <w:p w:rsidR="00725FA4" w:rsidRPr="004941A1" w:rsidRDefault="00B95905" w:rsidP="00725FA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4941A1">
        <w:rPr>
          <w:b/>
          <w:sz w:val="22"/>
          <w:szCs w:val="22"/>
        </w:rPr>
        <w:t>OSOBIE Z NISKIMI KWALIFIKACJAMI</w:t>
      </w:r>
      <w:r w:rsidRPr="004941A1">
        <w:rPr>
          <w:sz w:val="22"/>
          <w:szCs w:val="22"/>
        </w:rPr>
        <w:t xml:space="preserve"> </w:t>
      </w:r>
      <w:r w:rsidR="006F5C3B" w:rsidRPr="004941A1">
        <w:rPr>
          <w:sz w:val="22"/>
          <w:szCs w:val="22"/>
        </w:rPr>
        <w:t>oznacza to osobę posiadającą</w:t>
      </w:r>
      <w:r w:rsidR="00725FA4" w:rsidRPr="004941A1">
        <w:rPr>
          <w:sz w:val="22"/>
          <w:szCs w:val="22"/>
        </w:rPr>
        <w:t xml:space="preserve"> wykształcenie maksymalnie ponadgimnazjalne (do poziomu ISCED 3 włącznie)  - wykształcenie ponadgimnazjalne to wykształcenie ukończone na poziomie szkoły średniej tj. wykształcenie średnie lub zasadnicze zawodowe</w:t>
      </w:r>
      <w:r w:rsidR="00725FA4" w:rsidRPr="004941A1">
        <w:t>.</w:t>
      </w:r>
    </w:p>
    <w:p w:rsidR="006F5C3B" w:rsidRPr="004941A1" w:rsidRDefault="00B95905" w:rsidP="006F5C3B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4941A1">
        <w:rPr>
          <w:b/>
          <w:sz w:val="22"/>
          <w:szCs w:val="22"/>
        </w:rPr>
        <w:t>OSOBIE BIERNEJ ZAWODOWO</w:t>
      </w:r>
      <w:r w:rsidRPr="004941A1">
        <w:rPr>
          <w:sz w:val="22"/>
          <w:szCs w:val="22"/>
        </w:rPr>
        <w:t xml:space="preserve"> oznacza to osobę, która w danej chwili nie tworzy zasobów siły roboczej (tzn. nie pracuje i nie jest zarejestrowana jako bezrobotna),</w:t>
      </w:r>
    </w:p>
    <w:p w:rsidR="006F5C3B" w:rsidRPr="004941A1" w:rsidRDefault="006F5C3B" w:rsidP="00805806">
      <w:pPr>
        <w:pStyle w:val="Default"/>
        <w:numPr>
          <w:ilvl w:val="0"/>
          <w:numId w:val="2"/>
        </w:numPr>
        <w:jc w:val="both"/>
        <w:rPr>
          <w:b/>
          <w:color w:val="auto"/>
          <w:sz w:val="22"/>
          <w:szCs w:val="22"/>
        </w:rPr>
      </w:pPr>
      <w:r w:rsidRPr="004941A1">
        <w:rPr>
          <w:b/>
          <w:bCs/>
          <w:color w:val="auto"/>
          <w:sz w:val="22"/>
          <w:szCs w:val="22"/>
        </w:rPr>
        <w:lastRenderedPageBreak/>
        <w:t xml:space="preserve">ZGŁOSZENIU REKRUTACYJNYM </w:t>
      </w:r>
      <w:r w:rsidRPr="004941A1">
        <w:rPr>
          <w:color w:val="auto"/>
          <w:sz w:val="22"/>
          <w:szCs w:val="22"/>
        </w:rPr>
        <w:t>oznacza to dokumenty rekrutacyjnie wskazane w</w:t>
      </w:r>
      <w:r w:rsidR="00E46324" w:rsidRPr="004941A1">
        <w:rPr>
          <w:color w:val="auto"/>
          <w:sz w:val="22"/>
          <w:szCs w:val="22"/>
        </w:rPr>
        <w:t> </w:t>
      </w:r>
      <w:r w:rsidR="00805806" w:rsidRPr="004941A1">
        <w:rPr>
          <w:color w:val="auto"/>
          <w:sz w:val="22"/>
          <w:szCs w:val="22"/>
        </w:rPr>
        <w:t xml:space="preserve">§ 5, </w:t>
      </w:r>
      <w:r w:rsidR="00282E40" w:rsidRPr="004941A1">
        <w:rPr>
          <w:color w:val="auto"/>
          <w:sz w:val="22"/>
          <w:szCs w:val="22"/>
        </w:rPr>
        <w:t>ust. 3</w:t>
      </w:r>
      <w:r w:rsidR="00805806" w:rsidRPr="004941A1">
        <w:rPr>
          <w:b/>
          <w:color w:val="auto"/>
          <w:sz w:val="22"/>
          <w:szCs w:val="22"/>
        </w:rPr>
        <w:t xml:space="preserve"> </w:t>
      </w:r>
      <w:r w:rsidRPr="004941A1">
        <w:rPr>
          <w:color w:val="auto"/>
          <w:sz w:val="22"/>
          <w:szCs w:val="22"/>
        </w:rPr>
        <w:t xml:space="preserve">niniejszego Regulaminu, </w:t>
      </w:r>
    </w:p>
    <w:p w:rsidR="006F5C3B" w:rsidRPr="004941A1" w:rsidRDefault="006F5C3B" w:rsidP="00805806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4941A1">
        <w:rPr>
          <w:b/>
          <w:bCs/>
          <w:color w:val="auto"/>
          <w:sz w:val="22"/>
          <w:szCs w:val="22"/>
        </w:rPr>
        <w:t xml:space="preserve">UCZESTNIKU PROJEKTU </w:t>
      </w:r>
      <w:r w:rsidRPr="004941A1">
        <w:rPr>
          <w:color w:val="auto"/>
          <w:sz w:val="22"/>
          <w:szCs w:val="22"/>
        </w:rPr>
        <w:t>oznacza to osobę ubiegającą się o zakwalifikowanie do udziału w Projekcie, która zgłosiła chęć udziału w projekcie oraz zostanie zakwalifikowana do udziału w projekcie.</w:t>
      </w:r>
    </w:p>
    <w:p w:rsidR="00B95905" w:rsidRPr="004941A1" w:rsidRDefault="00B95905" w:rsidP="00B95905">
      <w:pPr>
        <w:pStyle w:val="Default"/>
        <w:jc w:val="both"/>
        <w:rPr>
          <w:sz w:val="22"/>
          <w:szCs w:val="22"/>
        </w:rPr>
      </w:pPr>
    </w:p>
    <w:p w:rsidR="006F5C3B" w:rsidRPr="004941A1" w:rsidRDefault="008713C8" w:rsidP="006F5C3B">
      <w:pPr>
        <w:pStyle w:val="Default"/>
        <w:jc w:val="center"/>
        <w:rPr>
          <w:b/>
          <w:sz w:val="22"/>
          <w:szCs w:val="22"/>
        </w:rPr>
      </w:pPr>
      <w:r w:rsidRPr="004941A1">
        <w:rPr>
          <w:b/>
          <w:sz w:val="22"/>
          <w:szCs w:val="22"/>
        </w:rPr>
        <w:t>§ 3</w:t>
      </w:r>
    </w:p>
    <w:p w:rsidR="00B95905" w:rsidRPr="004941A1" w:rsidRDefault="006F5C3B" w:rsidP="006F5C3B">
      <w:pPr>
        <w:pStyle w:val="Default"/>
        <w:jc w:val="center"/>
        <w:rPr>
          <w:b/>
          <w:sz w:val="22"/>
          <w:szCs w:val="22"/>
        </w:rPr>
      </w:pPr>
      <w:r w:rsidRPr="004941A1">
        <w:rPr>
          <w:b/>
          <w:sz w:val="22"/>
          <w:szCs w:val="22"/>
        </w:rPr>
        <w:t>Założenia projektu</w:t>
      </w:r>
    </w:p>
    <w:p w:rsidR="006F5C3B" w:rsidRPr="004941A1" w:rsidRDefault="006F5C3B" w:rsidP="00C11879">
      <w:pPr>
        <w:pStyle w:val="Default"/>
        <w:ind w:left="426" w:hanging="426"/>
        <w:jc w:val="center"/>
        <w:rPr>
          <w:b/>
          <w:sz w:val="22"/>
          <w:szCs w:val="22"/>
        </w:rPr>
      </w:pPr>
    </w:p>
    <w:p w:rsidR="006F5C3B" w:rsidRPr="004941A1" w:rsidRDefault="00244D72" w:rsidP="00244D72">
      <w:pPr>
        <w:pStyle w:val="Defaul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C</w:t>
      </w:r>
      <w:r w:rsidR="006F5C3B" w:rsidRPr="004941A1">
        <w:rPr>
          <w:sz w:val="22"/>
          <w:szCs w:val="22"/>
        </w:rPr>
        <w:t>elem projektu jest</w:t>
      </w:r>
      <w:r w:rsidR="00C11879" w:rsidRPr="004941A1">
        <w:t xml:space="preserve"> </w:t>
      </w:r>
      <w:r w:rsidR="00C11879" w:rsidRPr="004941A1">
        <w:rPr>
          <w:sz w:val="22"/>
          <w:szCs w:val="22"/>
        </w:rPr>
        <w:t xml:space="preserve">aktywizacja zawodowa </w:t>
      </w:r>
      <w:r w:rsidR="00C549C4" w:rsidRPr="004941A1">
        <w:rPr>
          <w:sz w:val="22"/>
          <w:szCs w:val="22"/>
        </w:rPr>
        <w:t>poprzez przeszkolenie i wyposażenie w</w:t>
      </w:r>
      <w:r w:rsidR="00E46324" w:rsidRPr="004941A1">
        <w:rPr>
          <w:sz w:val="22"/>
          <w:szCs w:val="22"/>
        </w:rPr>
        <w:t> </w:t>
      </w:r>
      <w:r w:rsidR="00C549C4" w:rsidRPr="004941A1">
        <w:rPr>
          <w:sz w:val="22"/>
          <w:szCs w:val="22"/>
        </w:rPr>
        <w:t xml:space="preserve">nowe kwalifikacje dostosowane do potrzeb lokalnego rynku pracy </w:t>
      </w:r>
      <w:r w:rsidR="00C11879" w:rsidRPr="004941A1">
        <w:rPr>
          <w:sz w:val="22"/>
          <w:szCs w:val="22"/>
        </w:rPr>
        <w:t xml:space="preserve">140 </w:t>
      </w:r>
      <w:r w:rsidR="006720CB" w:rsidRPr="004941A1">
        <w:rPr>
          <w:sz w:val="22"/>
          <w:szCs w:val="22"/>
        </w:rPr>
        <w:t>osób</w:t>
      </w:r>
      <w:r w:rsidR="00C11879" w:rsidRPr="004941A1">
        <w:rPr>
          <w:sz w:val="22"/>
          <w:szCs w:val="22"/>
        </w:rPr>
        <w:t xml:space="preserve"> pozostających bez pracy </w:t>
      </w:r>
      <w:r w:rsidR="006720CB" w:rsidRPr="004941A1">
        <w:rPr>
          <w:sz w:val="22"/>
          <w:szCs w:val="22"/>
        </w:rPr>
        <w:t xml:space="preserve">(z wyłączeniem osób przed ukończeniem 30 roku życia) </w:t>
      </w:r>
      <w:r w:rsidR="00C11879" w:rsidRPr="004941A1">
        <w:rPr>
          <w:sz w:val="22"/>
          <w:szCs w:val="22"/>
        </w:rPr>
        <w:t xml:space="preserve">zamieszkujących na </w:t>
      </w:r>
      <w:r w:rsidR="006720CB" w:rsidRPr="004941A1">
        <w:rPr>
          <w:sz w:val="22"/>
          <w:szCs w:val="22"/>
        </w:rPr>
        <w:t xml:space="preserve">obszarach o wysokiej stopie bezrobocia województwa pomorskiego, </w:t>
      </w:r>
      <w:r w:rsidR="00C11879" w:rsidRPr="004941A1">
        <w:rPr>
          <w:sz w:val="22"/>
          <w:szCs w:val="22"/>
        </w:rPr>
        <w:t>znajdujących się w</w:t>
      </w:r>
      <w:r w:rsidR="006720CB" w:rsidRPr="004941A1">
        <w:rPr>
          <w:sz w:val="22"/>
          <w:szCs w:val="22"/>
        </w:rPr>
        <w:t> </w:t>
      </w:r>
      <w:r w:rsidR="00C11879" w:rsidRPr="004941A1">
        <w:rPr>
          <w:sz w:val="22"/>
          <w:szCs w:val="22"/>
        </w:rPr>
        <w:t>najtrudniejszej sytuacji na rynku pracy</w:t>
      </w:r>
      <w:r w:rsidR="00C549C4" w:rsidRPr="004941A1">
        <w:rPr>
          <w:sz w:val="22"/>
          <w:szCs w:val="22"/>
        </w:rPr>
        <w:t>.</w:t>
      </w:r>
    </w:p>
    <w:p w:rsidR="006F5C3B" w:rsidRPr="004941A1" w:rsidRDefault="006F5C3B" w:rsidP="00E46324">
      <w:pPr>
        <w:pStyle w:val="Defaul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Projekt realizowa</w:t>
      </w:r>
      <w:r w:rsidR="00864DAE" w:rsidRPr="004941A1">
        <w:rPr>
          <w:sz w:val="22"/>
          <w:szCs w:val="22"/>
        </w:rPr>
        <w:t>ny jest od 1 września 2016 do 30</w:t>
      </w:r>
      <w:r w:rsidRPr="004941A1">
        <w:rPr>
          <w:sz w:val="22"/>
          <w:szCs w:val="22"/>
        </w:rPr>
        <w:t xml:space="preserve"> kwietnia 2018 na terenie </w:t>
      </w:r>
      <w:r w:rsidR="00084372" w:rsidRPr="004941A1">
        <w:rPr>
          <w:sz w:val="22"/>
          <w:szCs w:val="22"/>
        </w:rPr>
        <w:t>województwa pomorskiego w powiatach</w:t>
      </w:r>
      <w:r w:rsidRPr="004941A1">
        <w:rPr>
          <w:sz w:val="22"/>
          <w:szCs w:val="22"/>
        </w:rPr>
        <w:t xml:space="preserve">: malborskiego, nowodworskiego, chojnickiego, kościerskiego, puckiego, wejherowskiego. </w:t>
      </w:r>
    </w:p>
    <w:p w:rsidR="00833637" w:rsidRPr="004941A1" w:rsidRDefault="006F5C3B" w:rsidP="00C11879">
      <w:pPr>
        <w:pStyle w:val="Defaul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 xml:space="preserve">Do projektu może przystąpić łącznie 140 osób </w:t>
      </w:r>
      <w:r w:rsidR="00CC45DD" w:rsidRPr="004941A1">
        <w:rPr>
          <w:sz w:val="22"/>
          <w:szCs w:val="22"/>
        </w:rPr>
        <w:t>(80</w:t>
      </w:r>
      <w:r w:rsidR="00244D72" w:rsidRPr="004941A1">
        <w:rPr>
          <w:sz w:val="22"/>
          <w:szCs w:val="22"/>
        </w:rPr>
        <w:t xml:space="preserve"> K/60 M</w:t>
      </w:r>
      <w:r w:rsidR="00CC45DD" w:rsidRPr="004941A1">
        <w:rPr>
          <w:sz w:val="22"/>
          <w:szCs w:val="22"/>
        </w:rPr>
        <w:t xml:space="preserve">) </w:t>
      </w:r>
      <w:r w:rsidRPr="004941A1">
        <w:rPr>
          <w:sz w:val="22"/>
          <w:szCs w:val="22"/>
        </w:rPr>
        <w:t xml:space="preserve">pozostających bez pracy </w:t>
      </w:r>
      <w:r w:rsidR="00833637" w:rsidRPr="004941A1">
        <w:rPr>
          <w:sz w:val="22"/>
          <w:szCs w:val="22"/>
        </w:rPr>
        <w:t xml:space="preserve">(bezrobotnych lub biernych) </w:t>
      </w:r>
      <w:r w:rsidR="008B6661" w:rsidRPr="004941A1">
        <w:rPr>
          <w:sz w:val="22"/>
          <w:szCs w:val="22"/>
        </w:rPr>
        <w:t>w wieku 30 lat i więcej</w:t>
      </w:r>
      <w:r w:rsidRPr="004941A1">
        <w:rPr>
          <w:sz w:val="22"/>
          <w:szCs w:val="22"/>
        </w:rPr>
        <w:t xml:space="preserve">, </w:t>
      </w:r>
      <w:r w:rsidR="008B6661" w:rsidRPr="004941A1">
        <w:rPr>
          <w:color w:val="auto"/>
          <w:sz w:val="22"/>
          <w:szCs w:val="22"/>
        </w:rPr>
        <w:t>zamieszkujących</w:t>
      </w:r>
      <w:r w:rsidR="00EA3562" w:rsidRPr="004941A1">
        <w:rPr>
          <w:color w:val="auto"/>
          <w:sz w:val="22"/>
          <w:szCs w:val="22"/>
        </w:rPr>
        <w:t xml:space="preserve"> (w rozumieniu Kodeksu Cywilnego</w:t>
      </w:r>
      <w:r w:rsidR="00EA3562" w:rsidRPr="004941A1">
        <w:rPr>
          <w:rStyle w:val="FootnoteReference"/>
          <w:color w:val="auto"/>
          <w:sz w:val="22"/>
          <w:szCs w:val="22"/>
        </w:rPr>
        <w:footnoteReference w:id="1"/>
      </w:r>
      <w:r w:rsidR="00EA3562" w:rsidRPr="004941A1">
        <w:rPr>
          <w:color w:val="auto"/>
          <w:sz w:val="22"/>
          <w:szCs w:val="22"/>
        </w:rPr>
        <w:t>)</w:t>
      </w:r>
      <w:r w:rsidR="008B6661" w:rsidRPr="004941A1">
        <w:rPr>
          <w:color w:val="auto"/>
          <w:sz w:val="22"/>
          <w:szCs w:val="22"/>
        </w:rPr>
        <w:t xml:space="preserve"> powiaty: malborski, nowodworski, chojnicki, kościerski, pucki lub wejherowski, </w:t>
      </w:r>
      <w:r w:rsidRPr="004941A1">
        <w:rPr>
          <w:sz w:val="22"/>
          <w:szCs w:val="22"/>
        </w:rPr>
        <w:t xml:space="preserve">należące do następujących grup: </w:t>
      </w:r>
    </w:p>
    <w:p w:rsidR="0094291E" w:rsidRPr="004941A1" w:rsidRDefault="006F5C3B" w:rsidP="0094291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4941A1">
        <w:rPr>
          <w:sz w:val="22"/>
          <w:szCs w:val="22"/>
        </w:rPr>
        <w:t>osoby bezrobotne (110 osób</w:t>
      </w:r>
      <w:r w:rsidR="00244D72" w:rsidRPr="004941A1">
        <w:rPr>
          <w:sz w:val="22"/>
          <w:szCs w:val="22"/>
        </w:rPr>
        <w:t>,</w:t>
      </w:r>
      <w:r w:rsidR="0094291E" w:rsidRPr="004941A1">
        <w:rPr>
          <w:sz w:val="22"/>
          <w:szCs w:val="22"/>
        </w:rPr>
        <w:t xml:space="preserve"> w tym 63 K/47 M),</w:t>
      </w:r>
    </w:p>
    <w:p w:rsidR="00833637" w:rsidRPr="004941A1" w:rsidRDefault="006F5C3B" w:rsidP="0094291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4941A1">
        <w:rPr>
          <w:sz w:val="22"/>
          <w:szCs w:val="22"/>
        </w:rPr>
        <w:t>osoby bierne zawodowo (30 osób</w:t>
      </w:r>
      <w:r w:rsidR="00244D72" w:rsidRPr="004941A1">
        <w:rPr>
          <w:sz w:val="22"/>
          <w:szCs w:val="22"/>
        </w:rPr>
        <w:t>,</w:t>
      </w:r>
      <w:r w:rsidRPr="004941A1">
        <w:rPr>
          <w:sz w:val="22"/>
          <w:szCs w:val="22"/>
        </w:rPr>
        <w:t xml:space="preserve"> w tym 17 K/13 M)) </w:t>
      </w:r>
    </w:p>
    <w:p w:rsidR="0094291E" w:rsidRPr="004941A1" w:rsidRDefault="0094291E" w:rsidP="0094291E">
      <w:pPr>
        <w:pStyle w:val="Default"/>
        <w:ind w:left="114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w tym:</w:t>
      </w:r>
    </w:p>
    <w:p w:rsidR="00833637" w:rsidRPr="004941A1" w:rsidRDefault="008B6661" w:rsidP="0094291E">
      <w:pPr>
        <w:pStyle w:val="Default"/>
        <w:numPr>
          <w:ilvl w:val="0"/>
          <w:numId w:val="8"/>
        </w:numPr>
        <w:ind w:left="2127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osoby w wieku 50 lat i więcej (</w:t>
      </w:r>
      <w:r w:rsidR="006F5C3B" w:rsidRPr="004941A1">
        <w:rPr>
          <w:sz w:val="22"/>
          <w:szCs w:val="22"/>
        </w:rPr>
        <w:t>60 osób</w:t>
      </w:r>
      <w:r w:rsidR="00244D72" w:rsidRPr="004941A1">
        <w:rPr>
          <w:sz w:val="22"/>
          <w:szCs w:val="22"/>
        </w:rPr>
        <w:t>,</w:t>
      </w:r>
      <w:r w:rsidR="006F5C3B" w:rsidRPr="004941A1">
        <w:rPr>
          <w:sz w:val="22"/>
          <w:szCs w:val="22"/>
        </w:rPr>
        <w:t xml:space="preserve"> w tym 34 K/26 M), </w:t>
      </w:r>
    </w:p>
    <w:p w:rsidR="00833637" w:rsidRPr="004941A1" w:rsidRDefault="006F5C3B" w:rsidP="0094291E">
      <w:pPr>
        <w:pStyle w:val="Default"/>
        <w:numPr>
          <w:ilvl w:val="0"/>
          <w:numId w:val="8"/>
        </w:numPr>
        <w:ind w:left="2127"/>
        <w:jc w:val="both"/>
        <w:rPr>
          <w:sz w:val="22"/>
          <w:szCs w:val="22"/>
        </w:rPr>
      </w:pPr>
      <w:r w:rsidRPr="004941A1">
        <w:rPr>
          <w:sz w:val="22"/>
          <w:szCs w:val="22"/>
        </w:rPr>
        <w:t xml:space="preserve">kobiety (80 kobiet), </w:t>
      </w:r>
    </w:p>
    <w:p w:rsidR="00833637" w:rsidRPr="004941A1" w:rsidRDefault="006F5C3B" w:rsidP="0094291E">
      <w:pPr>
        <w:pStyle w:val="Default"/>
        <w:numPr>
          <w:ilvl w:val="0"/>
          <w:numId w:val="8"/>
        </w:numPr>
        <w:ind w:left="2127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osoby z niepełnosprawnościami (16 osób</w:t>
      </w:r>
      <w:r w:rsidR="00244D72" w:rsidRPr="004941A1">
        <w:rPr>
          <w:sz w:val="22"/>
          <w:szCs w:val="22"/>
        </w:rPr>
        <w:t>,</w:t>
      </w:r>
      <w:r w:rsidRPr="004941A1">
        <w:rPr>
          <w:sz w:val="22"/>
          <w:szCs w:val="22"/>
        </w:rPr>
        <w:t xml:space="preserve"> w tym 9 K/7 M), </w:t>
      </w:r>
    </w:p>
    <w:p w:rsidR="00833637" w:rsidRPr="004941A1" w:rsidRDefault="008B6661" w:rsidP="0094291E">
      <w:pPr>
        <w:pStyle w:val="Default"/>
        <w:numPr>
          <w:ilvl w:val="0"/>
          <w:numId w:val="8"/>
        </w:numPr>
        <w:ind w:left="2127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osoby długotrwale bezrobotne (</w:t>
      </w:r>
      <w:r w:rsidR="006F5C3B" w:rsidRPr="004941A1">
        <w:rPr>
          <w:sz w:val="22"/>
          <w:szCs w:val="22"/>
        </w:rPr>
        <w:t>40 osób</w:t>
      </w:r>
      <w:r w:rsidR="00244D72" w:rsidRPr="004941A1">
        <w:rPr>
          <w:sz w:val="22"/>
          <w:szCs w:val="22"/>
        </w:rPr>
        <w:t>,</w:t>
      </w:r>
      <w:r w:rsidR="006F5C3B" w:rsidRPr="004941A1">
        <w:rPr>
          <w:sz w:val="22"/>
          <w:szCs w:val="22"/>
        </w:rPr>
        <w:t xml:space="preserve"> w tym 23 K/17 M), </w:t>
      </w:r>
    </w:p>
    <w:p w:rsidR="006F5C3B" w:rsidRPr="004941A1" w:rsidRDefault="006F5C3B" w:rsidP="0094291E">
      <w:pPr>
        <w:pStyle w:val="Default"/>
        <w:numPr>
          <w:ilvl w:val="0"/>
          <w:numId w:val="8"/>
        </w:numPr>
        <w:ind w:left="2127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osoby o niskich kwalifikacjach (100 osób</w:t>
      </w:r>
      <w:r w:rsidR="00244D72" w:rsidRPr="004941A1">
        <w:rPr>
          <w:sz w:val="22"/>
          <w:szCs w:val="22"/>
        </w:rPr>
        <w:t>,</w:t>
      </w:r>
      <w:r w:rsidRPr="004941A1">
        <w:rPr>
          <w:sz w:val="22"/>
          <w:szCs w:val="22"/>
        </w:rPr>
        <w:t xml:space="preserve"> w tym 58 K/42 M).</w:t>
      </w:r>
    </w:p>
    <w:p w:rsidR="008B6661" w:rsidRPr="004941A1" w:rsidRDefault="00C549C4" w:rsidP="00C549C4">
      <w:pPr>
        <w:pStyle w:val="Defaul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Uczestnikom projektu zostanie udzielone wsparcie w formie: identyfikacji potrzeb, poradnictwa zawodowego, sesji coachingowej, wspracia psychologicznego, warsztatów aktywnego poszukiwania pracy i kompetencji kluczowych, kursów/szkoleń</w:t>
      </w:r>
      <w:r w:rsidR="007D0965" w:rsidRPr="004941A1">
        <w:rPr>
          <w:sz w:val="22"/>
          <w:szCs w:val="22"/>
        </w:rPr>
        <w:t xml:space="preserve"> </w:t>
      </w:r>
      <w:r w:rsidRPr="004941A1">
        <w:rPr>
          <w:sz w:val="22"/>
          <w:szCs w:val="22"/>
        </w:rPr>
        <w:t>o za</w:t>
      </w:r>
      <w:r w:rsidR="00C60C8C">
        <w:rPr>
          <w:sz w:val="22"/>
          <w:szCs w:val="22"/>
        </w:rPr>
        <w:t>w</w:t>
      </w:r>
      <w:bookmarkStart w:id="0" w:name="_GoBack"/>
      <w:bookmarkEnd w:id="0"/>
      <w:r w:rsidRPr="004941A1">
        <w:rPr>
          <w:sz w:val="22"/>
          <w:szCs w:val="22"/>
        </w:rPr>
        <w:t>odowym charakterze, staży zawodowych, pośrednictwa pracy.</w:t>
      </w:r>
    </w:p>
    <w:p w:rsidR="008B6661" w:rsidRPr="004941A1" w:rsidRDefault="00C549C4" w:rsidP="00771C39">
      <w:pPr>
        <w:pStyle w:val="Defaul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Wsparcie oferowane w ramach Projektu jest bezpłatne.</w:t>
      </w:r>
    </w:p>
    <w:p w:rsidR="00771C39" w:rsidRPr="004941A1" w:rsidRDefault="00771C39" w:rsidP="00771C39">
      <w:pPr>
        <w:pStyle w:val="Default"/>
        <w:jc w:val="both"/>
        <w:rPr>
          <w:sz w:val="22"/>
          <w:szCs w:val="22"/>
        </w:rPr>
      </w:pPr>
    </w:p>
    <w:p w:rsidR="00EA3562" w:rsidRPr="004941A1" w:rsidRDefault="008713C8" w:rsidP="00EA3562">
      <w:pPr>
        <w:pStyle w:val="Default"/>
        <w:jc w:val="center"/>
        <w:rPr>
          <w:b/>
          <w:sz w:val="22"/>
          <w:szCs w:val="22"/>
        </w:rPr>
      </w:pPr>
      <w:r w:rsidRPr="004941A1">
        <w:rPr>
          <w:b/>
          <w:sz w:val="22"/>
          <w:szCs w:val="22"/>
        </w:rPr>
        <w:t>§ 4</w:t>
      </w:r>
    </w:p>
    <w:p w:rsidR="00EA3562" w:rsidRPr="004941A1" w:rsidRDefault="00EA3562" w:rsidP="007D0965">
      <w:pPr>
        <w:pStyle w:val="Default"/>
        <w:jc w:val="center"/>
        <w:rPr>
          <w:b/>
          <w:sz w:val="22"/>
          <w:szCs w:val="22"/>
        </w:rPr>
      </w:pPr>
      <w:r w:rsidRPr="004941A1">
        <w:rPr>
          <w:b/>
          <w:sz w:val="22"/>
          <w:szCs w:val="22"/>
        </w:rPr>
        <w:t>Kryteria kwalifikowalności</w:t>
      </w:r>
    </w:p>
    <w:p w:rsidR="00EA3562" w:rsidRPr="004941A1" w:rsidRDefault="00EA3562" w:rsidP="007D0965">
      <w:pPr>
        <w:pStyle w:val="Default"/>
        <w:jc w:val="center"/>
        <w:rPr>
          <w:b/>
          <w:sz w:val="22"/>
          <w:szCs w:val="22"/>
        </w:rPr>
      </w:pPr>
    </w:p>
    <w:p w:rsidR="00EA3562" w:rsidRPr="004941A1" w:rsidRDefault="00EA3562" w:rsidP="008713C8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Ustala się następujące kryteria kwalifikowalności do projektu: </w:t>
      </w:r>
    </w:p>
    <w:p w:rsidR="00EA3562" w:rsidRPr="004941A1" w:rsidRDefault="008713C8" w:rsidP="00E46324">
      <w:pPr>
        <w:pStyle w:val="Default"/>
        <w:numPr>
          <w:ilvl w:val="0"/>
          <w:numId w:val="14"/>
        </w:numPr>
        <w:ind w:left="1134" w:hanging="425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osoby pozostające bez pracy (osoby</w:t>
      </w:r>
      <w:r w:rsidR="00EA3562" w:rsidRPr="004941A1">
        <w:rPr>
          <w:color w:val="auto"/>
          <w:sz w:val="22"/>
          <w:szCs w:val="22"/>
        </w:rPr>
        <w:t xml:space="preserve"> </w:t>
      </w:r>
      <w:r w:rsidRPr="004941A1">
        <w:rPr>
          <w:color w:val="auto"/>
          <w:sz w:val="22"/>
          <w:szCs w:val="22"/>
        </w:rPr>
        <w:t>bezrobotne lub bierne</w:t>
      </w:r>
      <w:r w:rsidR="00EA3562" w:rsidRPr="004941A1">
        <w:rPr>
          <w:color w:val="auto"/>
          <w:sz w:val="22"/>
          <w:szCs w:val="22"/>
        </w:rPr>
        <w:t xml:space="preserve"> zawodowo</w:t>
      </w:r>
      <w:r w:rsidRPr="004941A1">
        <w:rPr>
          <w:color w:val="auto"/>
          <w:sz w:val="22"/>
          <w:szCs w:val="22"/>
        </w:rPr>
        <w:t>)</w:t>
      </w:r>
    </w:p>
    <w:p w:rsidR="00EA3562" w:rsidRPr="004941A1" w:rsidRDefault="00EA3562" w:rsidP="00E46324">
      <w:pPr>
        <w:pStyle w:val="Default"/>
        <w:numPr>
          <w:ilvl w:val="0"/>
          <w:numId w:val="14"/>
        </w:numPr>
        <w:ind w:left="1134" w:hanging="425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wiek powyżej 30 roku życia,</w:t>
      </w:r>
    </w:p>
    <w:p w:rsidR="00EA3562" w:rsidRPr="004941A1" w:rsidRDefault="00EA3562" w:rsidP="00E46324">
      <w:pPr>
        <w:pStyle w:val="Default"/>
        <w:numPr>
          <w:ilvl w:val="0"/>
          <w:numId w:val="14"/>
        </w:numPr>
        <w:ind w:left="1134" w:hanging="425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mie</w:t>
      </w:r>
      <w:r w:rsidR="00D34F15">
        <w:rPr>
          <w:color w:val="auto"/>
          <w:sz w:val="22"/>
          <w:szCs w:val="22"/>
        </w:rPr>
        <w:t>j</w:t>
      </w:r>
      <w:r w:rsidRPr="004941A1">
        <w:rPr>
          <w:color w:val="auto"/>
          <w:sz w:val="22"/>
          <w:szCs w:val="22"/>
        </w:rPr>
        <w:t xml:space="preserve">sce zamieszkania </w:t>
      </w:r>
      <w:r w:rsidR="008713C8" w:rsidRPr="004941A1">
        <w:rPr>
          <w:color w:val="auto"/>
          <w:sz w:val="22"/>
          <w:szCs w:val="22"/>
        </w:rPr>
        <w:t xml:space="preserve">(w rozumieniu Kodeksu Cywilnego) </w:t>
      </w:r>
      <w:r w:rsidRPr="004941A1">
        <w:rPr>
          <w:color w:val="auto"/>
          <w:sz w:val="22"/>
          <w:szCs w:val="22"/>
        </w:rPr>
        <w:t>na terenie woj</w:t>
      </w:r>
      <w:r w:rsidR="008713C8" w:rsidRPr="004941A1">
        <w:rPr>
          <w:color w:val="auto"/>
          <w:sz w:val="22"/>
          <w:szCs w:val="22"/>
        </w:rPr>
        <w:t>ewództwa pomorskiego w powiecie: malborskim, nowodworskim, chojnickim, kościerskim, puckim, wejherowskim,</w:t>
      </w:r>
    </w:p>
    <w:p w:rsidR="008713C8" w:rsidRPr="004941A1" w:rsidRDefault="008713C8" w:rsidP="00E46324">
      <w:pPr>
        <w:pStyle w:val="Default"/>
        <w:numPr>
          <w:ilvl w:val="0"/>
          <w:numId w:val="14"/>
        </w:numPr>
        <w:ind w:left="1134" w:hanging="425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p</w:t>
      </w:r>
      <w:r w:rsidR="00EA3562" w:rsidRPr="004941A1">
        <w:rPr>
          <w:color w:val="auto"/>
          <w:sz w:val="22"/>
          <w:szCs w:val="22"/>
        </w:rPr>
        <w:t xml:space="preserve">rzynależność do minimum jednej ze </w:t>
      </w:r>
      <w:r w:rsidRPr="004941A1">
        <w:rPr>
          <w:color w:val="auto"/>
          <w:sz w:val="22"/>
          <w:szCs w:val="22"/>
        </w:rPr>
        <w:t>następujących grup:</w:t>
      </w:r>
    </w:p>
    <w:p w:rsidR="008713C8" w:rsidRPr="004941A1" w:rsidRDefault="008713C8" w:rsidP="00E46324">
      <w:pPr>
        <w:pStyle w:val="Default"/>
        <w:numPr>
          <w:ilvl w:val="0"/>
          <w:numId w:val="15"/>
        </w:numPr>
        <w:ind w:left="1560" w:hanging="284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osoby w wieku 50 lat i więcej, </w:t>
      </w:r>
    </w:p>
    <w:p w:rsidR="008713C8" w:rsidRPr="004941A1" w:rsidRDefault="008713C8" w:rsidP="00E46324">
      <w:pPr>
        <w:pStyle w:val="Default"/>
        <w:numPr>
          <w:ilvl w:val="0"/>
          <w:numId w:val="15"/>
        </w:numPr>
        <w:ind w:left="1560" w:hanging="284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kobiety,</w:t>
      </w:r>
    </w:p>
    <w:p w:rsidR="008713C8" w:rsidRPr="004941A1" w:rsidRDefault="008713C8" w:rsidP="00E46324">
      <w:pPr>
        <w:pStyle w:val="Default"/>
        <w:numPr>
          <w:ilvl w:val="0"/>
          <w:numId w:val="15"/>
        </w:numPr>
        <w:ind w:left="1560" w:hanging="284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lastRenderedPageBreak/>
        <w:t>osoby z niepełnosprawnościami ,</w:t>
      </w:r>
    </w:p>
    <w:p w:rsidR="008713C8" w:rsidRPr="004941A1" w:rsidRDefault="008713C8" w:rsidP="00E46324">
      <w:pPr>
        <w:pStyle w:val="Default"/>
        <w:numPr>
          <w:ilvl w:val="0"/>
          <w:numId w:val="15"/>
        </w:numPr>
        <w:ind w:left="1560" w:hanging="284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osoby długotrwale bezrobotne,</w:t>
      </w:r>
    </w:p>
    <w:p w:rsidR="008713C8" w:rsidRPr="004941A1" w:rsidRDefault="008713C8" w:rsidP="00E46324">
      <w:pPr>
        <w:pStyle w:val="Default"/>
        <w:numPr>
          <w:ilvl w:val="0"/>
          <w:numId w:val="15"/>
        </w:numPr>
        <w:ind w:left="1560" w:hanging="284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osoby o niskich kwalifikacjach.</w:t>
      </w:r>
    </w:p>
    <w:p w:rsidR="00EA3562" w:rsidRPr="004941A1" w:rsidRDefault="00EA3562" w:rsidP="008713C8">
      <w:pPr>
        <w:pStyle w:val="Default"/>
        <w:numPr>
          <w:ilvl w:val="0"/>
          <w:numId w:val="13"/>
        </w:numPr>
        <w:spacing w:after="69"/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W przypadku osób z niepełnosprawnością </w:t>
      </w:r>
      <w:r w:rsidR="008713C8" w:rsidRPr="004941A1">
        <w:rPr>
          <w:color w:val="auto"/>
          <w:sz w:val="22"/>
          <w:szCs w:val="22"/>
        </w:rPr>
        <w:t xml:space="preserve">wymagane jest </w:t>
      </w:r>
      <w:r w:rsidRPr="004941A1">
        <w:rPr>
          <w:color w:val="auto"/>
          <w:sz w:val="22"/>
          <w:szCs w:val="22"/>
        </w:rPr>
        <w:t>posiadanie aktualnego orzeczenia o stopniu posiadanej niepełnosprawnoś</w:t>
      </w:r>
      <w:r w:rsidR="008713C8" w:rsidRPr="004941A1">
        <w:rPr>
          <w:color w:val="auto"/>
          <w:sz w:val="22"/>
          <w:szCs w:val="22"/>
        </w:rPr>
        <w:t xml:space="preserve">ci </w:t>
      </w:r>
      <w:r w:rsidR="004048DF" w:rsidRPr="004941A1">
        <w:rPr>
          <w:color w:val="auto"/>
          <w:sz w:val="22"/>
          <w:szCs w:val="22"/>
        </w:rPr>
        <w:t>l</w:t>
      </w:r>
      <w:r w:rsidR="008713C8" w:rsidRPr="004941A1">
        <w:rPr>
          <w:color w:val="auto"/>
          <w:sz w:val="22"/>
          <w:szCs w:val="22"/>
        </w:rPr>
        <w:t>ub innego dokumentu poświadczającego stan zdrowia.</w:t>
      </w:r>
    </w:p>
    <w:p w:rsidR="00EA3562" w:rsidRPr="004941A1" w:rsidRDefault="00EA3562" w:rsidP="007D0965">
      <w:pPr>
        <w:pStyle w:val="Default"/>
        <w:jc w:val="center"/>
        <w:rPr>
          <w:b/>
          <w:sz w:val="22"/>
          <w:szCs w:val="22"/>
        </w:rPr>
      </w:pPr>
    </w:p>
    <w:p w:rsidR="007D0965" w:rsidRPr="004941A1" w:rsidRDefault="008713C8" w:rsidP="007D0965">
      <w:pPr>
        <w:pStyle w:val="Default"/>
        <w:jc w:val="center"/>
        <w:rPr>
          <w:b/>
          <w:sz w:val="22"/>
          <w:szCs w:val="22"/>
        </w:rPr>
      </w:pPr>
      <w:r w:rsidRPr="004941A1">
        <w:rPr>
          <w:b/>
          <w:sz w:val="22"/>
          <w:szCs w:val="22"/>
        </w:rPr>
        <w:t>§ 5</w:t>
      </w:r>
    </w:p>
    <w:p w:rsidR="00771C39" w:rsidRPr="004941A1" w:rsidRDefault="00771C39" w:rsidP="007D096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941A1">
        <w:rPr>
          <w:b/>
          <w:bCs/>
          <w:color w:val="auto"/>
          <w:sz w:val="22"/>
          <w:szCs w:val="22"/>
        </w:rPr>
        <w:t xml:space="preserve">Miejsce i termin składania zgłoszenia rekrutacyjnego </w:t>
      </w:r>
    </w:p>
    <w:p w:rsidR="007D0965" w:rsidRPr="004941A1" w:rsidRDefault="007D0965" w:rsidP="007D0965">
      <w:pPr>
        <w:pStyle w:val="Default"/>
        <w:jc w:val="center"/>
        <w:rPr>
          <w:b/>
          <w:sz w:val="22"/>
          <w:szCs w:val="22"/>
        </w:rPr>
      </w:pPr>
    </w:p>
    <w:p w:rsidR="007D0965" w:rsidRPr="004941A1" w:rsidRDefault="007D0965" w:rsidP="00E46324">
      <w:pPr>
        <w:pStyle w:val="Default"/>
        <w:numPr>
          <w:ilvl w:val="0"/>
          <w:numId w:val="10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Proces rekrutacji U</w:t>
      </w:r>
      <w:r w:rsidR="00771C39" w:rsidRPr="004941A1">
        <w:rPr>
          <w:color w:val="auto"/>
          <w:sz w:val="22"/>
          <w:szCs w:val="22"/>
        </w:rPr>
        <w:t xml:space="preserve">czestników projektu i przyjmowania zgłoszeń rekrutacyjnych będzie odbywał się w sposób ciągły w okresie: </w:t>
      </w:r>
      <w:r w:rsidR="00771C39" w:rsidRPr="004941A1">
        <w:rPr>
          <w:b/>
          <w:bCs/>
          <w:iCs/>
          <w:color w:val="auto"/>
          <w:sz w:val="22"/>
          <w:szCs w:val="22"/>
        </w:rPr>
        <w:t>od 1 września 2016 do wyczerpania się miejsc na liście uczestnictwa</w:t>
      </w:r>
      <w:r w:rsidR="00771C39" w:rsidRPr="004941A1">
        <w:rPr>
          <w:color w:val="auto"/>
          <w:sz w:val="22"/>
          <w:szCs w:val="22"/>
        </w:rPr>
        <w:t xml:space="preserve">. </w:t>
      </w:r>
    </w:p>
    <w:p w:rsidR="007D0965" w:rsidRPr="004941A1" w:rsidRDefault="007D0965" w:rsidP="007D0965">
      <w:pPr>
        <w:pStyle w:val="Default"/>
        <w:numPr>
          <w:ilvl w:val="0"/>
          <w:numId w:val="10"/>
        </w:numPr>
        <w:spacing w:after="44"/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Osoba ubiegająca się o zakwalifikowanie do udziału w Projekcie może zgłosić się osobiście w biurze projektu ul. I Dywizji Wojska Polskiego 94, Rumia lub telefonicznie pod nr 501 673 972 lub drogą mailową:</w:t>
      </w:r>
      <w:r w:rsidR="00D21FE7" w:rsidRPr="004941A1">
        <w:rPr>
          <w:color w:val="auto"/>
          <w:sz w:val="22"/>
          <w:szCs w:val="22"/>
        </w:rPr>
        <w:t xml:space="preserve"> monika.piecuch@lasoleil.com.pl</w:t>
      </w:r>
      <w:r w:rsidRPr="004941A1">
        <w:rPr>
          <w:color w:val="auto"/>
          <w:sz w:val="22"/>
          <w:szCs w:val="22"/>
        </w:rPr>
        <w:t xml:space="preserve"> lub w trakcie organizowanych spotkań rekrutacyjnych.</w:t>
      </w:r>
    </w:p>
    <w:p w:rsidR="00771C39" w:rsidRPr="004941A1" w:rsidRDefault="00771C39" w:rsidP="007D0965">
      <w:pPr>
        <w:pStyle w:val="Default"/>
        <w:numPr>
          <w:ilvl w:val="0"/>
          <w:numId w:val="10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Proces rekrutacji będzie składał się z następujących etapów: </w:t>
      </w:r>
    </w:p>
    <w:p w:rsidR="007D0965" w:rsidRPr="004941A1" w:rsidRDefault="00771C39" w:rsidP="00805806">
      <w:pPr>
        <w:pStyle w:val="Default"/>
        <w:ind w:left="426"/>
        <w:jc w:val="both"/>
        <w:rPr>
          <w:color w:val="auto"/>
          <w:sz w:val="22"/>
          <w:szCs w:val="22"/>
        </w:rPr>
      </w:pPr>
      <w:r w:rsidRPr="004941A1">
        <w:rPr>
          <w:b/>
          <w:bCs/>
          <w:iCs/>
          <w:color w:val="auto"/>
          <w:sz w:val="22"/>
          <w:szCs w:val="22"/>
        </w:rPr>
        <w:t xml:space="preserve">Etap I </w:t>
      </w:r>
      <w:r w:rsidR="00805806" w:rsidRPr="004941A1">
        <w:rPr>
          <w:b/>
          <w:bCs/>
          <w:iCs/>
          <w:color w:val="auto"/>
          <w:sz w:val="22"/>
          <w:szCs w:val="22"/>
        </w:rPr>
        <w:t xml:space="preserve">- </w:t>
      </w:r>
      <w:r w:rsidRPr="004941A1">
        <w:rPr>
          <w:color w:val="auto"/>
          <w:sz w:val="22"/>
          <w:szCs w:val="22"/>
        </w:rPr>
        <w:t>przyjmowanie i analiza zgłoszeń rekrutacyjnych</w:t>
      </w:r>
      <w:r w:rsidR="00972164" w:rsidRPr="004941A1">
        <w:rPr>
          <w:color w:val="auto"/>
          <w:sz w:val="22"/>
          <w:szCs w:val="22"/>
        </w:rPr>
        <w:t xml:space="preserve"> (tj. ankiet rekrutacyjnych z załącznikami – jeśli dotyczy)</w:t>
      </w:r>
      <w:r w:rsidRPr="004941A1">
        <w:rPr>
          <w:color w:val="auto"/>
          <w:sz w:val="22"/>
          <w:szCs w:val="22"/>
        </w:rPr>
        <w:t xml:space="preserve">; </w:t>
      </w:r>
    </w:p>
    <w:p w:rsidR="00771C39" w:rsidRPr="004941A1" w:rsidRDefault="00771C39" w:rsidP="00805806">
      <w:pPr>
        <w:pStyle w:val="Default"/>
        <w:ind w:left="426"/>
        <w:jc w:val="both"/>
        <w:rPr>
          <w:color w:val="auto"/>
          <w:sz w:val="22"/>
          <w:szCs w:val="22"/>
        </w:rPr>
      </w:pPr>
      <w:r w:rsidRPr="004941A1">
        <w:rPr>
          <w:b/>
          <w:bCs/>
          <w:iCs/>
          <w:color w:val="auto"/>
          <w:sz w:val="22"/>
          <w:szCs w:val="22"/>
        </w:rPr>
        <w:t>Etap II</w:t>
      </w:r>
      <w:r w:rsidR="00805806" w:rsidRPr="004941A1">
        <w:rPr>
          <w:b/>
          <w:bCs/>
          <w:iCs/>
          <w:color w:val="auto"/>
          <w:sz w:val="22"/>
          <w:szCs w:val="22"/>
        </w:rPr>
        <w:t xml:space="preserve"> - </w:t>
      </w:r>
      <w:r w:rsidR="007D0965" w:rsidRPr="004941A1">
        <w:rPr>
          <w:color w:val="auto"/>
          <w:sz w:val="22"/>
          <w:szCs w:val="22"/>
        </w:rPr>
        <w:t xml:space="preserve">ocena formalna </w:t>
      </w:r>
      <w:r w:rsidR="00DA00FA" w:rsidRPr="004941A1">
        <w:rPr>
          <w:color w:val="auto"/>
          <w:sz w:val="22"/>
          <w:szCs w:val="22"/>
        </w:rPr>
        <w:t xml:space="preserve"> </w:t>
      </w:r>
      <w:r w:rsidR="007D0965" w:rsidRPr="004941A1">
        <w:rPr>
          <w:color w:val="auto"/>
          <w:sz w:val="22"/>
          <w:szCs w:val="22"/>
        </w:rPr>
        <w:t xml:space="preserve">i </w:t>
      </w:r>
      <w:r w:rsidRPr="004941A1">
        <w:rPr>
          <w:color w:val="auto"/>
          <w:sz w:val="22"/>
          <w:szCs w:val="22"/>
        </w:rPr>
        <w:t>merytoryczna zgłoszeń rekrutacyjnych wraz ze diagnozowaniem przez kadrę projektu motywacji do podjęcia udziału w p</w:t>
      </w:r>
      <w:r w:rsidR="007D0965" w:rsidRPr="004941A1">
        <w:rPr>
          <w:color w:val="auto"/>
          <w:sz w:val="22"/>
          <w:szCs w:val="22"/>
        </w:rPr>
        <w:t>rojekcie i ocena predyspozycji U</w:t>
      </w:r>
      <w:r w:rsidRPr="004941A1">
        <w:rPr>
          <w:color w:val="auto"/>
          <w:sz w:val="22"/>
          <w:szCs w:val="22"/>
        </w:rPr>
        <w:t>czestników zgłaszających się do udział</w:t>
      </w:r>
      <w:r w:rsidR="00805806" w:rsidRPr="004941A1">
        <w:rPr>
          <w:color w:val="auto"/>
          <w:sz w:val="22"/>
          <w:szCs w:val="22"/>
        </w:rPr>
        <w:t xml:space="preserve">u w projekcie; </w:t>
      </w:r>
      <w:r w:rsidRPr="004941A1">
        <w:rPr>
          <w:color w:val="auto"/>
          <w:sz w:val="22"/>
          <w:szCs w:val="22"/>
        </w:rPr>
        <w:t>zgłoszenie rekrut</w:t>
      </w:r>
      <w:r w:rsidR="007D0965" w:rsidRPr="004941A1">
        <w:rPr>
          <w:color w:val="auto"/>
          <w:sz w:val="22"/>
          <w:szCs w:val="22"/>
        </w:rPr>
        <w:t>acyjne podlega ocenie formalnej</w:t>
      </w:r>
      <w:r w:rsidR="00DA00FA" w:rsidRPr="004941A1">
        <w:rPr>
          <w:color w:val="auto"/>
          <w:sz w:val="22"/>
          <w:szCs w:val="22"/>
        </w:rPr>
        <w:t xml:space="preserve"> (czytelnie i kompletnie wypełniony Formularz zgłoszeniowy, podpisany imieniem i nazwiskiem z wymaganymi załącznikami – jeśli dotyczy)</w:t>
      </w:r>
      <w:r w:rsidR="007D0965" w:rsidRPr="004941A1">
        <w:rPr>
          <w:color w:val="auto"/>
          <w:sz w:val="22"/>
          <w:szCs w:val="22"/>
        </w:rPr>
        <w:t xml:space="preserve"> i </w:t>
      </w:r>
      <w:r w:rsidRPr="004941A1">
        <w:rPr>
          <w:color w:val="auto"/>
          <w:sz w:val="22"/>
          <w:szCs w:val="22"/>
        </w:rPr>
        <w:t>merytorycznej (</w:t>
      </w:r>
      <w:r w:rsidR="00DA00FA" w:rsidRPr="004941A1">
        <w:rPr>
          <w:color w:val="auto"/>
          <w:sz w:val="22"/>
          <w:szCs w:val="22"/>
        </w:rPr>
        <w:t>spełnienie warunków</w:t>
      </w:r>
      <w:r w:rsidR="00805806" w:rsidRPr="004941A1">
        <w:rPr>
          <w:color w:val="auto"/>
          <w:sz w:val="22"/>
          <w:szCs w:val="22"/>
        </w:rPr>
        <w:t xml:space="preserve"> kwalifikowalności</w:t>
      </w:r>
      <w:r w:rsidRPr="004941A1">
        <w:rPr>
          <w:color w:val="auto"/>
          <w:sz w:val="22"/>
          <w:szCs w:val="22"/>
        </w:rPr>
        <w:t xml:space="preserve">) dokonanej przez kadrę projektu z zachowaniem polityki równych szans (w tym równości płci); </w:t>
      </w:r>
    </w:p>
    <w:p w:rsidR="00771C39" w:rsidRPr="004941A1" w:rsidRDefault="00771C39" w:rsidP="00805806">
      <w:pPr>
        <w:pStyle w:val="Default"/>
        <w:ind w:left="426"/>
        <w:jc w:val="both"/>
        <w:rPr>
          <w:color w:val="auto"/>
          <w:sz w:val="22"/>
          <w:szCs w:val="22"/>
        </w:rPr>
      </w:pPr>
      <w:r w:rsidRPr="004941A1">
        <w:rPr>
          <w:b/>
          <w:bCs/>
          <w:iCs/>
          <w:color w:val="auto"/>
          <w:sz w:val="22"/>
          <w:szCs w:val="22"/>
        </w:rPr>
        <w:t xml:space="preserve">Etap III </w:t>
      </w:r>
      <w:r w:rsidR="00805806" w:rsidRPr="004941A1">
        <w:rPr>
          <w:b/>
          <w:bCs/>
          <w:iCs/>
          <w:color w:val="auto"/>
          <w:sz w:val="22"/>
          <w:szCs w:val="22"/>
        </w:rPr>
        <w:t xml:space="preserve">- </w:t>
      </w:r>
      <w:r w:rsidRPr="004941A1">
        <w:rPr>
          <w:color w:val="auto"/>
          <w:sz w:val="22"/>
          <w:szCs w:val="22"/>
        </w:rPr>
        <w:t xml:space="preserve">wyłonienie i sporządzenie listy osób zakwalifikowanych do uczestnictwa w projekcie; </w:t>
      </w:r>
    </w:p>
    <w:p w:rsidR="00771C39" w:rsidRPr="004941A1" w:rsidRDefault="00771C39" w:rsidP="00805806">
      <w:pPr>
        <w:pStyle w:val="Default"/>
        <w:ind w:left="426"/>
        <w:jc w:val="both"/>
        <w:rPr>
          <w:color w:val="auto"/>
          <w:sz w:val="22"/>
          <w:szCs w:val="22"/>
        </w:rPr>
      </w:pPr>
      <w:r w:rsidRPr="004941A1">
        <w:rPr>
          <w:b/>
          <w:bCs/>
          <w:iCs/>
          <w:color w:val="auto"/>
          <w:sz w:val="22"/>
          <w:szCs w:val="22"/>
        </w:rPr>
        <w:t xml:space="preserve">Etap IV </w:t>
      </w:r>
      <w:r w:rsidR="00805806" w:rsidRPr="004941A1">
        <w:rPr>
          <w:b/>
          <w:bCs/>
          <w:iCs/>
          <w:color w:val="auto"/>
          <w:sz w:val="22"/>
          <w:szCs w:val="22"/>
        </w:rPr>
        <w:t xml:space="preserve">- </w:t>
      </w:r>
      <w:r w:rsidR="00E46324" w:rsidRPr="004941A1">
        <w:rPr>
          <w:color w:val="auto"/>
          <w:sz w:val="22"/>
          <w:szCs w:val="22"/>
        </w:rPr>
        <w:t xml:space="preserve"> </w:t>
      </w:r>
      <w:r w:rsidRPr="004941A1">
        <w:rPr>
          <w:color w:val="auto"/>
          <w:sz w:val="22"/>
          <w:szCs w:val="22"/>
        </w:rPr>
        <w:t>sporządzenie listy osób rezerwowyc</w:t>
      </w:r>
      <w:r w:rsidR="00805806" w:rsidRPr="004941A1">
        <w:rPr>
          <w:color w:val="auto"/>
          <w:sz w:val="22"/>
          <w:szCs w:val="22"/>
        </w:rPr>
        <w:t>h do uczestnictwa w projekcie;</w:t>
      </w:r>
      <w:r w:rsidRPr="004941A1">
        <w:rPr>
          <w:color w:val="auto"/>
          <w:sz w:val="22"/>
          <w:szCs w:val="22"/>
        </w:rPr>
        <w:t xml:space="preserve"> </w:t>
      </w:r>
    </w:p>
    <w:p w:rsidR="00972164" w:rsidRPr="004941A1" w:rsidRDefault="00972164" w:rsidP="00E46324">
      <w:pPr>
        <w:pStyle w:val="Default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Zasady przyjmowania zgłoszeń:</w:t>
      </w:r>
    </w:p>
    <w:p w:rsidR="00972164" w:rsidRPr="004941A1" w:rsidRDefault="00972164" w:rsidP="00DA00F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4941A1">
        <w:rPr>
          <w:rFonts w:ascii="Arial" w:hAnsi="Arial" w:cs="Arial"/>
        </w:rPr>
        <w:t xml:space="preserve">Ankietę rekrutacyjną należy wypełnić w języku polskim, w sposób czytelny i kompletny. </w:t>
      </w:r>
    </w:p>
    <w:p w:rsidR="00972164" w:rsidRPr="004941A1" w:rsidRDefault="00D03428" w:rsidP="00D0342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4941A1">
        <w:rPr>
          <w:rFonts w:ascii="Arial" w:hAnsi="Arial" w:cs="Arial"/>
        </w:rPr>
        <w:t>z</w:t>
      </w:r>
      <w:r w:rsidR="00972164" w:rsidRPr="004941A1">
        <w:rPr>
          <w:rFonts w:ascii="Arial" w:hAnsi="Arial" w:cs="Arial"/>
        </w:rPr>
        <w:t xml:space="preserve">ałączniki do Ankiety rekrutacyjnej obligatoryjnie dołączają osoby z niepełnosprawnościami (kserokopia ważnego orzeczenia o niepełnosprawności poświadczonego za zgodność z oryginałem lub inny dokument poświadczający stan zdrowia) oraz osoby bezrobotne zarejestrowane w ewidencji Urzędu Pracy (aktualne zaświadczenie wydane przez właściwy powiatowy urząd pracy o pozostawaniu w rejestrze osób bezrobotnych </w:t>
      </w:r>
      <w:r w:rsidRPr="004941A1">
        <w:rPr>
          <w:rFonts w:ascii="Arial" w:hAnsi="Arial" w:cs="Arial"/>
        </w:rPr>
        <w:t>nie wcześniej niż 7</w:t>
      </w:r>
      <w:r w:rsidR="00972164" w:rsidRPr="004941A1">
        <w:rPr>
          <w:rFonts w:ascii="Arial" w:hAnsi="Arial" w:cs="Arial"/>
        </w:rPr>
        <w:t xml:space="preserve"> dni przed datą złożenia </w:t>
      </w:r>
      <w:r w:rsidR="00DA00FA" w:rsidRPr="004941A1">
        <w:rPr>
          <w:rFonts w:ascii="Arial" w:hAnsi="Arial" w:cs="Arial"/>
        </w:rPr>
        <w:t>Ankiety rekrutacyjnej</w:t>
      </w:r>
      <w:r w:rsidR="00972164" w:rsidRPr="004941A1">
        <w:rPr>
          <w:rFonts w:ascii="Arial" w:hAnsi="Arial" w:cs="Arial"/>
        </w:rPr>
        <w:t>).</w:t>
      </w:r>
    </w:p>
    <w:p w:rsidR="00805806" w:rsidRPr="004941A1" w:rsidRDefault="00805806" w:rsidP="00E46324">
      <w:pPr>
        <w:pStyle w:val="Default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 xml:space="preserve">Miejsce przyjmowania zgłoszeń rekrutacyjnych: </w:t>
      </w:r>
    </w:p>
    <w:p w:rsidR="00805806" w:rsidRPr="004941A1" w:rsidRDefault="00805806" w:rsidP="00E46324">
      <w:pPr>
        <w:pStyle w:val="Default"/>
        <w:numPr>
          <w:ilvl w:val="0"/>
          <w:numId w:val="18"/>
        </w:numPr>
        <w:ind w:left="993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 xml:space="preserve">Biuro projektu ul. I Dywizji Wojska Polskiego 94, Rumia w godzinach 9.00-17.00, </w:t>
      </w:r>
    </w:p>
    <w:p w:rsidR="00805806" w:rsidRPr="004941A1" w:rsidRDefault="00805806" w:rsidP="00E46324">
      <w:pPr>
        <w:pStyle w:val="Default"/>
        <w:numPr>
          <w:ilvl w:val="0"/>
          <w:numId w:val="18"/>
        </w:numPr>
        <w:ind w:left="993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 xml:space="preserve">Infolinia rekrutacyjna nr telefonu: 501 673 972 w godzinach 9.00-17.00, </w:t>
      </w:r>
    </w:p>
    <w:p w:rsidR="00805806" w:rsidRPr="004941A1" w:rsidRDefault="00805806" w:rsidP="00E46324">
      <w:pPr>
        <w:pStyle w:val="Default"/>
        <w:numPr>
          <w:ilvl w:val="0"/>
          <w:numId w:val="18"/>
        </w:numPr>
        <w:ind w:left="993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 xml:space="preserve">Adres internetowy ww.lasoleil.com.pl przez wypełnienie ankiety rekrutacyjnej i przesłanie jej mailem na adres mailowy monika.piecuch@lasoleil.com.pl </w:t>
      </w:r>
    </w:p>
    <w:p w:rsidR="00E46324" w:rsidRPr="004941A1" w:rsidRDefault="00771C39" w:rsidP="00E46324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Uczestnicy zakwalifikowani do projektu zostaną poinformowani o tym fakcie drogą telefoniczną przez kadrę projektu w terminie do 7 dni kalendarzowych od daty umieszczenia ich na liście osób zakwalifikowanych do projektu lub na liście rezerwowej dostępnej w biurze projektu. </w:t>
      </w:r>
    </w:p>
    <w:p w:rsidR="00486D53" w:rsidRPr="004941A1" w:rsidRDefault="00E46324" w:rsidP="00486D53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O </w:t>
      </w:r>
      <w:r w:rsidR="00771C39" w:rsidRPr="004941A1">
        <w:rPr>
          <w:color w:val="auto"/>
          <w:sz w:val="22"/>
          <w:szCs w:val="22"/>
        </w:rPr>
        <w:t xml:space="preserve">przyjęciu do projektu decyduje kolejność zgłoszeń i spełnienie kryteriów rekrutacyjnych. </w:t>
      </w:r>
    </w:p>
    <w:p w:rsidR="00486D53" w:rsidRPr="004941A1" w:rsidRDefault="00486D53" w:rsidP="00486D53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lastRenderedPageBreak/>
        <w:t xml:space="preserve">W przypadku rezygnacji osoby z uczestnictwa w projekcie zastąpi ją osoba z listy </w:t>
      </w:r>
      <w:r w:rsidR="00D03428" w:rsidRPr="004941A1">
        <w:rPr>
          <w:color w:val="auto"/>
          <w:sz w:val="22"/>
          <w:szCs w:val="22"/>
        </w:rPr>
        <w:t>rezerwowej</w:t>
      </w:r>
      <w:r w:rsidRPr="004941A1">
        <w:rPr>
          <w:color w:val="auto"/>
          <w:sz w:val="22"/>
          <w:szCs w:val="22"/>
        </w:rPr>
        <w:t xml:space="preserve">, </w:t>
      </w:r>
      <w:r w:rsidR="00D03428" w:rsidRPr="004941A1">
        <w:rPr>
          <w:color w:val="auto"/>
          <w:sz w:val="22"/>
          <w:szCs w:val="22"/>
        </w:rPr>
        <w:t>zgodnie z kolejnością zgłoszeń</w:t>
      </w:r>
      <w:r w:rsidRPr="004941A1">
        <w:rPr>
          <w:color w:val="auto"/>
          <w:sz w:val="22"/>
          <w:szCs w:val="22"/>
        </w:rPr>
        <w:t xml:space="preserve">. </w:t>
      </w:r>
    </w:p>
    <w:p w:rsidR="00E46324" w:rsidRPr="004941A1" w:rsidRDefault="00E46324" w:rsidP="00E46324">
      <w:pPr>
        <w:pStyle w:val="Default"/>
        <w:jc w:val="both"/>
        <w:rPr>
          <w:sz w:val="22"/>
          <w:szCs w:val="22"/>
        </w:rPr>
      </w:pPr>
    </w:p>
    <w:p w:rsidR="006B58D8" w:rsidRPr="004941A1" w:rsidRDefault="006B58D8" w:rsidP="006B58D8">
      <w:pPr>
        <w:pStyle w:val="Default"/>
        <w:jc w:val="center"/>
        <w:rPr>
          <w:b/>
          <w:sz w:val="22"/>
          <w:szCs w:val="22"/>
        </w:rPr>
      </w:pPr>
      <w:r w:rsidRPr="004941A1">
        <w:rPr>
          <w:b/>
          <w:sz w:val="22"/>
          <w:szCs w:val="22"/>
        </w:rPr>
        <w:t>§ 6</w:t>
      </w:r>
    </w:p>
    <w:p w:rsidR="006B58D8" w:rsidRPr="004941A1" w:rsidRDefault="006B58D8" w:rsidP="006B58D8">
      <w:pPr>
        <w:pStyle w:val="Default"/>
        <w:jc w:val="center"/>
        <w:rPr>
          <w:color w:val="auto"/>
          <w:sz w:val="22"/>
          <w:szCs w:val="22"/>
        </w:rPr>
      </w:pPr>
      <w:r w:rsidRPr="004941A1">
        <w:rPr>
          <w:b/>
          <w:bCs/>
          <w:color w:val="auto"/>
          <w:sz w:val="22"/>
          <w:szCs w:val="22"/>
        </w:rPr>
        <w:t>Formy wsparcia w ramach projektu</w:t>
      </w:r>
    </w:p>
    <w:p w:rsidR="006B58D8" w:rsidRPr="004941A1" w:rsidRDefault="006B58D8" w:rsidP="006B58D8">
      <w:pPr>
        <w:pStyle w:val="Default"/>
        <w:jc w:val="center"/>
        <w:rPr>
          <w:b/>
          <w:sz w:val="22"/>
          <w:szCs w:val="22"/>
        </w:rPr>
      </w:pPr>
    </w:p>
    <w:p w:rsidR="006B58D8" w:rsidRPr="004941A1" w:rsidRDefault="006B58D8" w:rsidP="00DB593D">
      <w:pPr>
        <w:pStyle w:val="Default"/>
        <w:numPr>
          <w:ilvl w:val="0"/>
          <w:numId w:val="28"/>
        </w:numPr>
        <w:spacing w:after="55"/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Projekt obejmuje następujące wsparcie:</w:t>
      </w:r>
    </w:p>
    <w:p w:rsidR="00DB593D" w:rsidRPr="004941A1" w:rsidRDefault="00DB593D" w:rsidP="00DB593D">
      <w:pPr>
        <w:pStyle w:val="Default"/>
        <w:numPr>
          <w:ilvl w:val="0"/>
          <w:numId w:val="29"/>
        </w:numPr>
        <w:spacing w:after="55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Diagnoza i aktywizacja obejmujące:</w:t>
      </w:r>
    </w:p>
    <w:p w:rsidR="006B58D8" w:rsidRPr="004941A1" w:rsidRDefault="00DB593D" w:rsidP="00BB266B">
      <w:pPr>
        <w:pStyle w:val="Default"/>
        <w:numPr>
          <w:ilvl w:val="0"/>
          <w:numId w:val="34"/>
        </w:numPr>
        <w:spacing w:after="55"/>
        <w:ind w:left="1276" w:hanging="283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identyfikację</w:t>
      </w:r>
      <w:r w:rsidR="006B58D8" w:rsidRPr="004941A1">
        <w:rPr>
          <w:color w:val="auto"/>
          <w:sz w:val="22"/>
          <w:szCs w:val="22"/>
        </w:rPr>
        <w:t xml:space="preserve"> potrzeb Uczestników projektu oraz diagnoza ich możliwości w zakresie doskonalenia zawodowego, oddalenia od rynku pracy - testy diagnostyczne grupowe (2 godz.</w:t>
      </w:r>
      <w:r w:rsidR="00EC44C6" w:rsidRPr="004941A1">
        <w:rPr>
          <w:color w:val="auto"/>
          <w:sz w:val="22"/>
          <w:szCs w:val="22"/>
        </w:rPr>
        <w:t xml:space="preserve"> lekcyjne</w:t>
      </w:r>
      <w:r w:rsidR="006B58D8" w:rsidRPr="004941A1">
        <w:rPr>
          <w:color w:val="auto"/>
          <w:sz w:val="22"/>
          <w:szCs w:val="22"/>
        </w:rPr>
        <w:t>/1 gr</w:t>
      </w:r>
      <w:r w:rsidR="00EC44C6" w:rsidRPr="004941A1">
        <w:rPr>
          <w:color w:val="auto"/>
          <w:sz w:val="22"/>
          <w:szCs w:val="22"/>
        </w:rPr>
        <w:t>.</w:t>
      </w:r>
      <w:r w:rsidR="006B58D8" w:rsidRPr="004941A1">
        <w:rPr>
          <w:color w:val="auto"/>
          <w:sz w:val="22"/>
          <w:szCs w:val="22"/>
        </w:rPr>
        <w:t xml:space="preserve"> x 7 gr</w:t>
      </w:r>
      <w:r w:rsidR="00EC44C6" w:rsidRPr="004941A1">
        <w:rPr>
          <w:color w:val="auto"/>
          <w:sz w:val="22"/>
          <w:szCs w:val="22"/>
        </w:rPr>
        <w:t>.</w:t>
      </w:r>
      <w:r w:rsidR="006B58D8" w:rsidRPr="004941A1">
        <w:rPr>
          <w:color w:val="auto"/>
          <w:sz w:val="22"/>
          <w:szCs w:val="22"/>
        </w:rPr>
        <w:t>)</w:t>
      </w:r>
      <w:r w:rsidR="004933CA" w:rsidRPr="004941A1">
        <w:rPr>
          <w:color w:val="auto"/>
          <w:sz w:val="22"/>
          <w:szCs w:val="22"/>
        </w:rPr>
        <w:t>,</w:t>
      </w:r>
    </w:p>
    <w:p w:rsidR="006B58D8" w:rsidRPr="004941A1" w:rsidRDefault="00DB593D" w:rsidP="00BB266B">
      <w:pPr>
        <w:pStyle w:val="Default"/>
        <w:numPr>
          <w:ilvl w:val="0"/>
          <w:numId w:val="34"/>
        </w:numPr>
        <w:spacing w:after="55"/>
        <w:ind w:left="1276" w:hanging="283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identyfikację</w:t>
      </w:r>
      <w:r w:rsidR="006B58D8" w:rsidRPr="004941A1">
        <w:rPr>
          <w:sz w:val="22"/>
          <w:szCs w:val="22"/>
        </w:rPr>
        <w:t xml:space="preserve"> potrzeb </w:t>
      </w:r>
      <w:r w:rsidR="006B58D8" w:rsidRPr="004941A1">
        <w:rPr>
          <w:color w:val="auto"/>
          <w:sz w:val="22"/>
          <w:szCs w:val="22"/>
        </w:rPr>
        <w:t xml:space="preserve">Uczestników projektu – spotkania </w:t>
      </w:r>
      <w:r w:rsidR="006B58D8" w:rsidRPr="004941A1">
        <w:rPr>
          <w:sz w:val="22"/>
          <w:szCs w:val="22"/>
        </w:rPr>
        <w:t>indywidualne  z doradcą zawodowym (2 godz. lekcyjne/1 os.</w:t>
      </w:r>
      <w:r w:rsidR="00EC44C6" w:rsidRPr="004941A1">
        <w:rPr>
          <w:sz w:val="22"/>
          <w:szCs w:val="22"/>
        </w:rPr>
        <w:t xml:space="preserve"> x 140 os.</w:t>
      </w:r>
      <w:r w:rsidR="006B58D8" w:rsidRPr="004941A1">
        <w:rPr>
          <w:sz w:val="22"/>
          <w:szCs w:val="22"/>
        </w:rPr>
        <w:t>)</w:t>
      </w:r>
      <w:r w:rsidR="004933CA" w:rsidRPr="004941A1">
        <w:rPr>
          <w:sz w:val="22"/>
          <w:szCs w:val="22"/>
        </w:rPr>
        <w:t>,</w:t>
      </w:r>
    </w:p>
    <w:p w:rsidR="00EC44C6" w:rsidRPr="004941A1" w:rsidRDefault="00EC44C6" w:rsidP="00BB266B">
      <w:pPr>
        <w:pStyle w:val="Default"/>
        <w:numPr>
          <w:ilvl w:val="0"/>
          <w:numId w:val="34"/>
        </w:numPr>
        <w:spacing w:after="55"/>
        <w:ind w:left="1276" w:hanging="283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coaching  - sesja indywidualna (śr. 8 godz. lekcyjnych średnio/</w:t>
      </w:r>
      <w:r w:rsidR="006A0033" w:rsidRPr="004941A1">
        <w:rPr>
          <w:sz w:val="22"/>
          <w:szCs w:val="22"/>
        </w:rPr>
        <w:t xml:space="preserve">1 </w:t>
      </w:r>
      <w:r w:rsidRPr="004941A1">
        <w:rPr>
          <w:sz w:val="22"/>
          <w:szCs w:val="22"/>
        </w:rPr>
        <w:t>os. x 140 os.)</w:t>
      </w:r>
      <w:r w:rsidR="004933CA" w:rsidRPr="004941A1">
        <w:rPr>
          <w:sz w:val="22"/>
          <w:szCs w:val="22"/>
        </w:rPr>
        <w:t>,</w:t>
      </w:r>
    </w:p>
    <w:p w:rsidR="00EC44C6" w:rsidRPr="004941A1" w:rsidRDefault="00EC44C6" w:rsidP="00BB266B">
      <w:pPr>
        <w:pStyle w:val="Default"/>
        <w:numPr>
          <w:ilvl w:val="0"/>
          <w:numId w:val="34"/>
        </w:numPr>
        <w:spacing w:after="55"/>
        <w:ind w:left="1276" w:hanging="283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wsparcie psychologiczne – spotkania indywidualne z psychologiem (2 godz. lekcyjne/1 os. x 140 os.)</w:t>
      </w:r>
      <w:r w:rsidR="004933CA" w:rsidRPr="004941A1">
        <w:rPr>
          <w:sz w:val="22"/>
          <w:szCs w:val="22"/>
        </w:rPr>
        <w:t>,</w:t>
      </w:r>
    </w:p>
    <w:p w:rsidR="002A7354" w:rsidRPr="004941A1" w:rsidRDefault="002A7354" w:rsidP="002A7354">
      <w:pPr>
        <w:pStyle w:val="Default"/>
        <w:numPr>
          <w:ilvl w:val="0"/>
          <w:numId w:val="34"/>
        </w:numPr>
        <w:spacing w:after="55"/>
        <w:ind w:left="1276" w:hanging="283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poradnictwo zawodowe indywidualne (4 godz. lekcyjnych/1 os. x 140 os.),</w:t>
      </w:r>
    </w:p>
    <w:p w:rsidR="00EC44C6" w:rsidRPr="004941A1" w:rsidRDefault="00EC44C6" w:rsidP="00BB266B">
      <w:pPr>
        <w:pStyle w:val="Default"/>
        <w:numPr>
          <w:ilvl w:val="0"/>
          <w:numId w:val="34"/>
        </w:numPr>
        <w:spacing w:after="55"/>
        <w:ind w:left="1276" w:hanging="283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poradnictwo zawodowe grupowe (8 godz. lekcyjnych/1 gr. x 7 gr.)</w:t>
      </w:r>
      <w:r w:rsidR="004933CA" w:rsidRPr="004941A1">
        <w:rPr>
          <w:sz w:val="22"/>
          <w:szCs w:val="22"/>
        </w:rPr>
        <w:t>,</w:t>
      </w:r>
    </w:p>
    <w:p w:rsidR="00EC44C6" w:rsidRPr="004941A1" w:rsidRDefault="00EC44C6" w:rsidP="00BB266B">
      <w:pPr>
        <w:pStyle w:val="Default"/>
        <w:numPr>
          <w:ilvl w:val="0"/>
          <w:numId w:val="34"/>
        </w:numPr>
        <w:spacing w:after="55"/>
        <w:ind w:left="1276" w:hanging="283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warsztaty aktywnego poszukiwania pracy i kompetencji kluczowych (zajęcia z dioradcą zawodowym - 16 godz. lekcyjnych/1 gr. x 7 gr.; zajęcia z psychologiem - 8 godz. lekcyjnych/1 gr. x 7 gr.),</w:t>
      </w:r>
    </w:p>
    <w:p w:rsidR="00EC44C6" w:rsidRPr="004941A1" w:rsidRDefault="00EC44C6" w:rsidP="00BB266B">
      <w:pPr>
        <w:pStyle w:val="Default"/>
        <w:numPr>
          <w:ilvl w:val="0"/>
          <w:numId w:val="34"/>
        </w:numPr>
        <w:spacing w:after="55"/>
        <w:ind w:left="1276" w:hanging="283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war</w:t>
      </w:r>
      <w:r w:rsidR="00DB593D" w:rsidRPr="004941A1">
        <w:rPr>
          <w:sz w:val="22"/>
          <w:szCs w:val="22"/>
        </w:rPr>
        <w:t>sz</w:t>
      </w:r>
      <w:r w:rsidRPr="004941A1">
        <w:rPr>
          <w:sz w:val="22"/>
          <w:szCs w:val="22"/>
        </w:rPr>
        <w:t>taty komputerowe - piśmiennictwo cyfrowe (16 godz. lekcyjnych/1 gr. x 7 gr.)</w:t>
      </w:r>
      <w:r w:rsidR="00D86DF3" w:rsidRPr="004941A1">
        <w:rPr>
          <w:sz w:val="22"/>
          <w:szCs w:val="22"/>
        </w:rPr>
        <w:t>;</w:t>
      </w:r>
    </w:p>
    <w:p w:rsidR="00D86DF3" w:rsidRPr="004941A1" w:rsidRDefault="00DB593D" w:rsidP="00DB593D">
      <w:pPr>
        <w:pStyle w:val="Default"/>
        <w:numPr>
          <w:ilvl w:val="0"/>
          <w:numId w:val="29"/>
        </w:numPr>
        <w:spacing w:after="55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K</w:t>
      </w:r>
      <w:r w:rsidR="00EC44C6" w:rsidRPr="004941A1">
        <w:rPr>
          <w:sz w:val="22"/>
          <w:szCs w:val="22"/>
        </w:rPr>
        <w:t xml:space="preserve">ursy i szkolenia </w:t>
      </w:r>
      <w:r w:rsidR="002A7354" w:rsidRPr="004941A1">
        <w:rPr>
          <w:sz w:val="22"/>
          <w:szCs w:val="22"/>
        </w:rPr>
        <w:t>aktywizujące zawodowo</w:t>
      </w:r>
      <w:r w:rsidR="00EC44C6" w:rsidRPr="004941A1">
        <w:rPr>
          <w:sz w:val="22"/>
          <w:szCs w:val="22"/>
        </w:rPr>
        <w:t xml:space="preserve"> </w:t>
      </w:r>
      <w:r w:rsidRPr="004941A1">
        <w:rPr>
          <w:sz w:val="22"/>
          <w:szCs w:val="22"/>
        </w:rPr>
        <w:t>- realizowane</w:t>
      </w:r>
      <w:r w:rsidR="00EC44C6" w:rsidRPr="004941A1">
        <w:rPr>
          <w:sz w:val="22"/>
          <w:szCs w:val="22"/>
        </w:rPr>
        <w:t xml:space="preserve"> w</w:t>
      </w:r>
      <w:r w:rsidRPr="004941A1">
        <w:rPr>
          <w:sz w:val="22"/>
          <w:szCs w:val="22"/>
        </w:rPr>
        <w:t xml:space="preserve"> </w:t>
      </w:r>
      <w:r w:rsidR="00EC44C6" w:rsidRPr="004941A1">
        <w:rPr>
          <w:sz w:val="22"/>
          <w:szCs w:val="22"/>
        </w:rPr>
        <w:t xml:space="preserve">zależności od zdiagnozowanych potrzeb </w:t>
      </w:r>
      <w:r w:rsidRPr="004941A1">
        <w:rPr>
          <w:sz w:val="22"/>
          <w:szCs w:val="22"/>
        </w:rPr>
        <w:t>uczestników projektu (</w:t>
      </w:r>
      <w:r w:rsidR="00EC44C6" w:rsidRPr="004941A1">
        <w:rPr>
          <w:sz w:val="22"/>
          <w:szCs w:val="22"/>
        </w:rPr>
        <w:t xml:space="preserve">w wymiarze od 80 </w:t>
      </w:r>
      <w:r w:rsidRPr="004941A1">
        <w:rPr>
          <w:sz w:val="22"/>
          <w:szCs w:val="22"/>
        </w:rPr>
        <w:t xml:space="preserve">godz. </w:t>
      </w:r>
      <w:r w:rsidR="00E457FE" w:rsidRPr="004941A1">
        <w:rPr>
          <w:sz w:val="22"/>
          <w:szCs w:val="22"/>
        </w:rPr>
        <w:t>do 4</w:t>
      </w:r>
      <w:r w:rsidRPr="004941A1">
        <w:rPr>
          <w:sz w:val="22"/>
          <w:szCs w:val="22"/>
        </w:rPr>
        <w:t>00 godz</w:t>
      </w:r>
      <w:r w:rsidR="00EC44C6" w:rsidRPr="004941A1">
        <w:rPr>
          <w:sz w:val="22"/>
          <w:szCs w:val="22"/>
        </w:rPr>
        <w:t>.</w:t>
      </w:r>
      <w:r w:rsidRPr="004941A1">
        <w:rPr>
          <w:sz w:val="22"/>
          <w:szCs w:val="22"/>
        </w:rPr>
        <w:t xml:space="preserve">; </w:t>
      </w:r>
      <w:r w:rsidR="00D86DF3" w:rsidRPr="004941A1">
        <w:rPr>
          <w:sz w:val="22"/>
          <w:szCs w:val="22"/>
        </w:rPr>
        <w:t>140</w:t>
      </w:r>
      <w:r w:rsidRPr="004941A1">
        <w:rPr>
          <w:sz w:val="22"/>
          <w:szCs w:val="22"/>
        </w:rPr>
        <w:t xml:space="preserve"> os.)</w:t>
      </w:r>
      <w:r w:rsidR="00D86DF3" w:rsidRPr="004941A1">
        <w:rPr>
          <w:sz w:val="22"/>
          <w:szCs w:val="22"/>
        </w:rPr>
        <w:t xml:space="preserve"> obejmujące:</w:t>
      </w:r>
    </w:p>
    <w:p w:rsidR="00D86DF3" w:rsidRPr="004941A1" w:rsidRDefault="00D86DF3" w:rsidP="00D86DF3">
      <w:pPr>
        <w:pStyle w:val="Default"/>
        <w:numPr>
          <w:ilvl w:val="0"/>
          <w:numId w:val="37"/>
        </w:numPr>
        <w:spacing w:after="55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kursy kwalifikacyjne - zawodowe (śr. 400 godz. x 80 osób)</w:t>
      </w:r>
    </w:p>
    <w:p w:rsidR="00D86DF3" w:rsidRPr="004941A1" w:rsidRDefault="00D86DF3" w:rsidP="00D86DF3">
      <w:pPr>
        <w:pStyle w:val="Default"/>
        <w:numPr>
          <w:ilvl w:val="0"/>
          <w:numId w:val="37"/>
        </w:numPr>
        <w:spacing w:after="55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kursy kompetencyjne (śr. 100 godz. x 60 osób)</w:t>
      </w:r>
    </w:p>
    <w:p w:rsidR="00EC44C6" w:rsidRPr="004941A1" w:rsidRDefault="00DB593D" w:rsidP="00D86DF3">
      <w:pPr>
        <w:pStyle w:val="Default"/>
        <w:spacing w:after="55"/>
        <w:ind w:left="720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Kursy zakończą</w:t>
      </w:r>
      <w:r w:rsidR="00EC44C6" w:rsidRPr="004941A1">
        <w:rPr>
          <w:sz w:val="22"/>
          <w:szCs w:val="22"/>
        </w:rPr>
        <w:t xml:space="preserve"> </w:t>
      </w:r>
      <w:r w:rsidRPr="004941A1">
        <w:rPr>
          <w:sz w:val="22"/>
          <w:szCs w:val="22"/>
        </w:rPr>
        <w:t xml:space="preserve">się </w:t>
      </w:r>
      <w:r w:rsidR="00EC44C6" w:rsidRPr="004941A1">
        <w:rPr>
          <w:sz w:val="22"/>
          <w:szCs w:val="22"/>
        </w:rPr>
        <w:t>uzyskaniem poświadczenia zdobyty</w:t>
      </w:r>
      <w:r w:rsidR="004933CA" w:rsidRPr="004941A1">
        <w:rPr>
          <w:sz w:val="22"/>
          <w:szCs w:val="22"/>
        </w:rPr>
        <w:t>ch kwalifikacji lub kompetencji;</w:t>
      </w:r>
    </w:p>
    <w:p w:rsidR="00DB593D" w:rsidRPr="004941A1" w:rsidRDefault="00DB593D" w:rsidP="00F42327">
      <w:pPr>
        <w:pStyle w:val="Default"/>
        <w:numPr>
          <w:ilvl w:val="0"/>
          <w:numId w:val="29"/>
        </w:numPr>
        <w:spacing w:after="55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Staże zawodowe</w:t>
      </w:r>
      <w:r w:rsidR="00F42327" w:rsidRPr="004941A1">
        <w:rPr>
          <w:sz w:val="22"/>
          <w:szCs w:val="22"/>
        </w:rPr>
        <w:t xml:space="preserve"> </w:t>
      </w:r>
      <w:r w:rsidR="00BB266B" w:rsidRPr="004941A1">
        <w:rPr>
          <w:sz w:val="22"/>
          <w:szCs w:val="22"/>
        </w:rPr>
        <w:t xml:space="preserve">3-miesięcznego </w:t>
      </w:r>
      <w:r w:rsidR="00234435" w:rsidRPr="004941A1">
        <w:rPr>
          <w:sz w:val="22"/>
          <w:szCs w:val="22"/>
        </w:rPr>
        <w:t>(</w:t>
      </w:r>
      <w:r w:rsidR="002A7354" w:rsidRPr="004941A1">
        <w:rPr>
          <w:sz w:val="22"/>
          <w:szCs w:val="22"/>
        </w:rPr>
        <w:t>87</w:t>
      </w:r>
      <w:r w:rsidRPr="004941A1">
        <w:rPr>
          <w:sz w:val="22"/>
          <w:szCs w:val="22"/>
        </w:rPr>
        <w:t xml:space="preserve"> os.)</w:t>
      </w:r>
      <w:r w:rsidR="004933CA" w:rsidRPr="004941A1">
        <w:rPr>
          <w:sz w:val="22"/>
          <w:szCs w:val="22"/>
        </w:rPr>
        <w:t>,</w:t>
      </w:r>
    </w:p>
    <w:p w:rsidR="00BB266B" w:rsidRPr="004941A1" w:rsidRDefault="00BB266B" w:rsidP="00BB266B">
      <w:pPr>
        <w:pStyle w:val="Default"/>
        <w:numPr>
          <w:ilvl w:val="0"/>
          <w:numId w:val="29"/>
        </w:numPr>
        <w:spacing w:after="55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Targi pracy i pośrednictwo pracy obejmujące:</w:t>
      </w:r>
    </w:p>
    <w:p w:rsidR="00D86DF3" w:rsidRPr="004941A1" w:rsidRDefault="00BB266B" w:rsidP="00D86DF3">
      <w:pPr>
        <w:pStyle w:val="Default"/>
        <w:numPr>
          <w:ilvl w:val="0"/>
          <w:numId w:val="36"/>
        </w:numPr>
        <w:spacing w:after="55"/>
        <w:jc w:val="both"/>
        <w:rPr>
          <w:sz w:val="22"/>
          <w:szCs w:val="22"/>
        </w:rPr>
      </w:pPr>
      <w:r w:rsidRPr="004941A1">
        <w:rPr>
          <w:sz w:val="22"/>
          <w:szCs w:val="22"/>
        </w:rPr>
        <w:t xml:space="preserve">Indywidualne </w:t>
      </w:r>
      <w:r w:rsidR="004933CA" w:rsidRPr="004941A1">
        <w:rPr>
          <w:sz w:val="22"/>
          <w:szCs w:val="22"/>
        </w:rPr>
        <w:t>pośrednictwo pracy</w:t>
      </w:r>
      <w:r w:rsidR="00D86DF3" w:rsidRPr="004941A1">
        <w:rPr>
          <w:sz w:val="22"/>
          <w:szCs w:val="22"/>
        </w:rPr>
        <w:t xml:space="preserve"> (2 godz. lekcyjne/1 os. x 140 os),</w:t>
      </w:r>
    </w:p>
    <w:p w:rsidR="00D86DF3" w:rsidRPr="004941A1" w:rsidRDefault="00D86DF3" w:rsidP="0019057A">
      <w:pPr>
        <w:pStyle w:val="Default"/>
        <w:numPr>
          <w:ilvl w:val="0"/>
          <w:numId w:val="36"/>
        </w:numPr>
        <w:spacing w:after="55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udział w targach pracy  (2 edycje)</w:t>
      </w:r>
    </w:p>
    <w:p w:rsidR="00BE76CC" w:rsidRPr="004941A1" w:rsidRDefault="00BE76CC" w:rsidP="00BE76CC">
      <w:pPr>
        <w:pStyle w:val="Default"/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 xml:space="preserve">Uczestnicy projektu przez cały okres wsparcia będą korzystać z Platformy Internetowej umożliwiającej im stały kontakt </w:t>
      </w:r>
      <w:r w:rsidR="00F42327" w:rsidRPr="004941A1">
        <w:rPr>
          <w:sz w:val="22"/>
          <w:szCs w:val="22"/>
        </w:rPr>
        <w:t xml:space="preserve">z </w:t>
      </w:r>
      <w:r w:rsidRPr="004941A1">
        <w:rPr>
          <w:sz w:val="22"/>
          <w:szCs w:val="22"/>
        </w:rPr>
        <w:t>e-doradcą zawodowym i e-coachem oraz dostęp do ofert pracy;</w:t>
      </w:r>
    </w:p>
    <w:p w:rsidR="004A40D0" w:rsidRPr="004941A1" w:rsidRDefault="0019057A" w:rsidP="0019057A">
      <w:pPr>
        <w:pStyle w:val="Default"/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 xml:space="preserve">Uczestnictwo we wszystkich formach wsparcia </w:t>
      </w:r>
      <w:r w:rsidR="00F42327" w:rsidRPr="004941A1">
        <w:rPr>
          <w:sz w:val="22"/>
          <w:szCs w:val="22"/>
        </w:rPr>
        <w:t xml:space="preserve">w ramach diagnozy i aktywizacji </w:t>
      </w:r>
      <w:r w:rsidRPr="004941A1">
        <w:rPr>
          <w:sz w:val="22"/>
          <w:szCs w:val="22"/>
        </w:rPr>
        <w:t>umożliwia</w:t>
      </w:r>
      <w:r w:rsidR="00F42327" w:rsidRPr="004941A1">
        <w:rPr>
          <w:sz w:val="22"/>
          <w:szCs w:val="22"/>
        </w:rPr>
        <w:t xml:space="preserve"> udział w szkoleniu zawodowym a następnie </w:t>
      </w:r>
      <w:r w:rsidRPr="004941A1">
        <w:rPr>
          <w:sz w:val="22"/>
          <w:szCs w:val="22"/>
        </w:rPr>
        <w:t xml:space="preserve">w stażu przewidzianym w niniejszym projekcie. </w:t>
      </w:r>
    </w:p>
    <w:p w:rsidR="006B58D8" w:rsidRPr="004941A1" w:rsidRDefault="0019057A" w:rsidP="004A40D0">
      <w:pPr>
        <w:pStyle w:val="Default"/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4941A1">
        <w:rPr>
          <w:sz w:val="22"/>
          <w:szCs w:val="22"/>
        </w:rPr>
        <w:t>W przypadku choroby uczestnika udokumentowanej zaświadczeniem L4, nie trwającej dłużej niż 7 dni i który jednocześnie nie wycofał się z uczestnictwa w projekcie istnieje możliwość dokończenia przez niego zajęć warsztatowych i szkoleniowych tylko i wyłącznie w okresie realizacji projektu.</w:t>
      </w:r>
    </w:p>
    <w:p w:rsidR="000C43AB" w:rsidRPr="004941A1" w:rsidRDefault="000C43AB" w:rsidP="006B58D8">
      <w:pPr>
        <w:pStyle w:val="Default"/>
        <w:jc w:val="center"/>
        <w:rPr>
          <w:b/>
          <w:sz w:val="22"/>
          <w:szCs w:val="22"/>
        </w:rPr>
      </w:pPr>
    </w:p>
    <w:p w:rsidR="00F42327" w:rsidRPr="004941A1" w:rsidRDefault="00F42327" w:rsidP="006B58D8">
      <w:pPr>
        <w:pStyle w:val="Default"/>
        <w:jc w:val="center"/>
        <w:rPr>
          <w:b/>
          <w:sz w:val="22"/>
          <w:szCs w:val="22"/>
        </w:rPr>
      </w:pPr>
    </w:p>
    <w:p w:rsidR="00F42327" w:rsidRPr="004941A1" w:rsidRDefault="00F42327" w:rsidP="006B58D8">
      <w:pPr>
        <w:pStyle w:val="Default"/>
        <w:jc w:val="center"/>
        <w:rPr>
          <w:b/>
          <w:sz w:val="22"/>
          <w:szCs w:val="22"/>
        </w:rPr>
      </w:pPr>
    </w:p>
    <w:p w:rsidR="006B58D8" w:rsidRPr="004941A1" w:rsidRDefault="00DC40D9" w:rsidP="006B58D8">
      <w:pPr>
        <w:pStyle w:val="Default"/>
        <w:jc w:val="center"/>
        <w:rPr>
          <w:b/>
          <w:sz w:val="22"/>
          <w:szCs w:val="22"/>
        </w:rPr>
      </w:pPr>
      <w:r w:rsidRPr="004941A1">
        <w:rPr>
          <w:b/>
          <w:sz w:val="22"/>
          <w:szCs w:val="22"/>
        </w:rPr>
        <w:lastRenderedPageBreak/>
        <w:t>§ 7</w:t>
      </w:r>
    </w:p>
    <w:p w:rsidR="006B58D8" w:rsidRPr="004941A1" w:rsidRDefault="006B58D8" w:rsidP="00DC40D9">
      <w:pPr>
        <w:pStyle w:val="Default"/>
        <w:spacing w:after="55"/>
        <w:jc w:val="center"/>
        <w:rPr>
          <w:color w:val="auto"/>
          <w:sz w:val="22"/>
          <w:szCs w:val="22"/>
        </w:rPr>
      </w:pPr>
      <w:r w:rsidRPr="004941A1">
        <w:rPr>
          <w:b/>
          <w:bCs/>
          <w:color w:val="auto"/>
          <w:sz w:val="22"/>
          <w:szCs w:val="22"/>
        </w:rPr>
        <w:t>Uprawnienia i obowiązki Uczestnik</w:t>
      </w:r>
      <w:r w:rsidR="00DC40D9" w:rsidRPr="004941A1">
        <w:rPr>
          <w:b/>
          <w:bCs/>
          <w:color w:val="auto"/>
          <w:sz w:val="22"/>
          <w:szCs w:val="22"/>
        </w:rPr>
        <w:t>a projektu</w:t>
      </w:r>
    </w:p>
    <w:p w:rsidR="006B58D8" w:rsidRPr="004941A1" w:rsidRDefault="006B58D8" w:rsidP="00DC40D9">
      <w:pPr>
        <w:pStyle w:val="Default"/>
        <w:jc w:val="both"/>
        <w:rPr>
          <w:color w:val="auto"/>
          <w:sz w:val="22"/>
          <w:szCs w:val="22"/>
        </w:rPr>
      </w:pPr>
    </w:p>
    <w:p w:rsidR="00E05986" w:rsidRPr="004941A1" w:rsidRDefault="00771C39" w:rsidP="007512A7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Uczestnik jest uprawniony do</w:t>
      </w:r>
      <w:r w:rsidR="00E05986" w:rsidRPr="004941A1">
        <w:rPr>
          <w:color w:val="auto"/>
          <w:sz w:val="22"/>
          <w:szCs w:val="22"/>
        </w:rPr>
        <w:t>:</w:t>
      </w:r>
    </w:p>
    <w:p w:rsidR="00771C39" w:rsidRPr="004941A1" w:rsidRDefault="00771C39" w:rsidP="007512A7">
      <w:pPr>
        <w:pStyle w:val="Default"/>
        <w:numPr>
          <w:ilvl w:val="0"/>
          <w:numId w:val="39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nieodpłatnego udziału w projekcie n</w:t>
      </w:r>
      <w:r w:rsidR="00E05986" w:rsidRPr="004941A1">
        <w:rPr>
          <w:color w:val="auto"/>
          <w:sz w:val="22"/>
          <w:szCs w:val="22"/>
        </w:rPr>
        <w:t>a każdym etapie jego realizacji;</w:t>
      </w:r>
      <w:r w:rsidRPr="004941A1">
        <w:rPr>
          <w:color w:val="auto"/>
          <w:sz w:val="22"/>
          <w:szCs w:val="22"/>
        </w:rPr>
        <w:t xml:space="preserve"> </w:t>
      </w:r>
    </w:p>
    <w:p w:rsidR="00771C39" w:rsidRPr="004941A1" w:rsidRDefault="00771C39" w:rsidP="007512A7">
      <w:pPr>
        <w:pStyle w:val="Default"/>
        <w:numPr>
          <w:ilvl w:val="0"/>
          <w:numId w:val="39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otrzymania bezpłatnych materiałów warsztatowych/szkoleniowych</w:t>
      </w:r>
      <w:r w:rsidR="00102C6F" w:rsidRPr="004941A1">
        <w:rPr>
          <w:color w:val="auto"/>
          <w:sz w:val="22"/>
          <w:szCs w:val="22"/>
        </w:rPr>
        <w:t>,</w:t>
      </w:r>
      <w:r w:rsidR="00102C6F" w:rsidRPr="004941A1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102C6F" w:rsidRPr="004941A1">
        <w:rPr>
          <w:color w:val="auto"/>
          <w:sz w:val="22"/>
          <w:szCs w:val="22"/>
        </w:rPr>
        <w:t>dostępu do e-platformy, tabletu z kartą SIM z dostępem do Internetu</w:t>
      </w:r>
      <w:r w:rsidRPr="004941A1">
        <w:rPr>
          <w:color w:val="auto"/>
          <w:sz w:val="22"/>
          <w:szCs w:val="22"/>
        </w:rPr>
        <w:t xml:space="preserve"> oraz wyżywienia w czasie trwania warsztatów i szkolenia zawodowego</w:t>
      </w:r>
      <w:r w:rsidR="00E05986" w:rsidRPr="004941A1">
        <w:rPr>
          <w:color w:val="auto"/>
          <w:sz w:val="22"/>
          <w:szCs w:val="22"/>
        </w:rPr>
        <w:t>,</w:t>
      </w:r>
    </w:p>
    <w:p w:rsidR="00771C39" w:rsidRPr="004941A1" w:rsidRDefault="00771C39" w:rsidP="007512A7">
      <w:pPr>
        <w:pStyle w:val="Default"/>
        <w:numPr>
          <w:ilvl w:val="0"/>
          <w:numId w:val="39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otrzymania zaświadczenia ukończenia warsztatów grupowych oraz indywidualnego planu działania, otrzymania świadectwa ukończenia </w:t>
      </w:r>
      <w:r w:rsidR="00BC1EB0" w:rsidRPr="004941A1">
        <w:rPr>
          <w:color w:val="auto"/>
          <w:sz w:val="22"/>
          <w:szCs w:val="22"/>
        </w:rPr>
        <w:t>szkolenia/kursu zawodowego</w:t>
      </w:r>
      <w:r w:rsidRPr="004941A1">
        <w:rPr>
          <w:color w:val="auto"/>
          <w:sz w:val="22"/>
          <w:szCs w:val="22"/>
        </w:rPr>
        <w:t>, zaświadczenia</w:t>
      </w:r>
      <w:r w:rsidR="00E05986" w:rsidRPr="004941A1">
        <w:rPr>
          <w:color w:val="auto"/>
          <w:sz w:val="22"/>
          <w:szCs w:val="22"/>
        </w:rPr>
        <w:t xml:space="preserve"> o odbyciu 3-miesięcznego stażu;</w:t>
      </w:r>
      <w:r w:rsidRPr="004941A1">
        <w:rPr>
          <w:color w:val="auto"/>
          <w:sz w:val="22"/>
          <w:szCs w:val="22"/>
        </w:rPr>
        <w:t xml:space="preserve"> </w:t>
      </w:r>
    </w:p>
    <w:p w:rsidR="00DC40D9" w:rsidRPr="004941A1" w:rsidRDefault="00771C39" w:rsidP="007512A7">
      <w:pPr>
        <w:pStyle w:val="Default"/>
        <w:numPr>
          <w:ilvl w:val="0"/>
          <w:numId w:val="39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otrzymania zwrotu poniesionych przez siebie kosztów związanych z dojazdem z miejsca zamieszkania do miejsca odbywania się warsztatów i szkolenia zawodowego</w:t>
      </w:r>
      <w:r w:rsidR="00E05986" w:rsidRPr="004941A1">
        <w:rPr>
          <w:color w:val="auto"/>
          <w:sz w:val="22"/>
          <w:szCs w:val="22"/>
        </w:rPr>
        <w:t>;</w:t>
      </w:r>
      <w:r w:rsidR="00DC40D9" w:rsidRPr="004941A1">
        <w:rPr>
          <w:color w:val="auto"/>
          <w:sz w:val="22"/>
          <w:szCs w:val="22"/>
        </w:rPr>
        <w:t xml:space="preserve"> </w:t>
      </w:r>
    </w:p>
    <w:p w:rsidR="00DC40D9" w:rsidRPr="004941A1" w:rsidRDefault="00DC40D9" w:rsidP="007512A7">
      <w:pPr>
        <w:pStyle w:val="Default"/>
        <w:numPr>
          <w:ilvl w:val="0"/>
          <w:numId w:val="39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otrzymania stypendium szkoleniowego za każdą godzinę uczestnictwa w szkoleniu zawodowym oraz otrzymania comiesięcznego stypendium stażowego wypłacanego po każdym odbytym miesiącu stażu. </w:t>
      </w:r>
    </w:p>
    <w:p w:rsidR="00E05986" w:rsidRPr="004941A1" w:rsidRDefault="00DC40D9" w:rsidP="007512A7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Uczestnik </w:t>
      </w:r>
      <w:r w:rsidR="00E70188" w:rsidRPr="004941A1">
        <w:rPr>
          <w:color w:val="auto"/>
          <w:sz w:val="22"/>
          <w:szCs w:val="22"/>
        </w:rPr>
        <w:t xml:space="preserve">projektu </w:t>
      </w:r>
      <w:r w:rsidRPr="004941A1">
        <w:rPr>
          <w:color w:val="auto"/>
          <w:sz w:val="22"/>
          <w:szCs w:val="22"/>
        </w:rPr>
        <w:t>jest zobowiązany do</w:t>
      </w:r>
      <w:r w:rsidR="00E05986" w:rsidRPr="004941A1">
        <w:rPr>
          <w:color w:val="auto"/>
          <w:sz w:val="22"/>
          <w:szCs w:val="22"/>
        </w:rPr>
        <w:t>:</w:t>
      </w:r>
    </w:p>
    <w:p w:rsidR="00DC40D9" w:rsidRPr="004941A1" w:rsidRDefault="00DC40D9" w:rsidP="007512A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zapoznania się z niniejszym regulaminem</w:t>
      </w:r>
      <w:r w:rsidR="00E05986" w:rsidRPr="004941A1">
        <w:rPr>
          <w:color w:val="auto"/>
          <w:sz w:val="22"/>
          <w:szCs w:val="22"/>
        </w:rPr>
        <w:t xml:space="preserve"> przed przystąpieniem do udziału w warsztatach/szkoleniu zawodowym/stażu;</w:t>
      </w:r>
      <w:r w:rsidRPr="004941A1">
        <w:rPr>
          <w:color w:val="auto"/>
          <w:sz w:val="22"/>
          <w:szCs w:val="22"/>
        </w:rPr>
        <w:t xml:space="preserve"> </w:t>
      </w:r>
    </w:p>
    <w:p w:rsidR="00DC40D9" w:rsidRPr="004941A1" w:rsidRDefault="00DC40D9" w:rsidP="007512A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sumiennego uczestnictwa w warsztatach/szkoleniu zawodowym, stażu zawodowym oraz do potwierdzania swoje</w:t>
      </w:r>
      <w:r w:rsidR="00E05986" w:rsidRPr="004941A1">
        <w:rPr>
          <w:color w:val="auto"/>
          <w:sz w:val="22"/>
          <w:szCs w:val="22"/>
        </w:rPr>
        <w:t>j obecności na liście obecności;</w:t>
      </w:r>
      <w:r w:rsidRPr="004941A1">
        <w:rPr>
          <w:color w:val="auto"/>
          <w:sz w:val="22"/>
          <w:szCs w:val="22"/>
        </w:rPr>
        <w:t xml:space="preserve"> </w:t>
      </w:r>
    </w:p>
    <w:p w:rsidR="00BE76CC" w:rsidRPr="004941A1" w:rsidRDefault="00DC40D9" w:rsidP="007512A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wypełniania ankiet ewaluacyjnych w czasie trwania projektu, </w:t>
      </w:r>
    </w:p>
    <w:p w:rsidR="00DC40D9" w:rsidRPr="004941A1" w:rsidRDefault="00DC40D9" w:rsidP="007512A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informowania o zmianie jakichkolwiek danych osobowych wpisa</w:t>
      </w:r>
      <w:r w:rsidR="00E05986" w:rsidRPr="004941A1">
        <w:rPr>
          <w:color w:val="auto"/>
          <w:sz w:val="22"/>
          <w:szCs w:val="22"/>
        </w:rPr>
        <w:t>nych w dokumentach projektowych;</w:t>
      </w:r>
      <w:r w:rsidRPr="004941A1">
        <w:rPr>
          <w:color w:val="auto"/>
          <w:sz w:val="22"/>
          <w:szCs w:val="22"/>
        </w:rPr>
        <w:t xml:space="preserve"> </w:t>
      </w:r>
    </w:p>
    <w:p w:rsidR="00DC40D9" w:rsidRPr="004941A1" w:rsidRDefault="00DC40D9" w:rsidP="007512A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bieżącego informowania o wszystkich zdarzeniach mogących zak</w:t>
      </w:r>
      <w:r w:rsidR="00E05986" w:rsidRPr="004941A1">
        <w:rPr>
          <w:color w:val="auto"/>
          <w:sz w:val="22"/>
          <w:szCs w:val="22"/>
        </w:rPr>
        <w:t>łócić dalszy udział w projekcie.</w:t>
      </w:r>
      <w:r w:rsidRPr="004941A1">
        <w:rPr>
          <w:color w:val="auto"/>
          <w:sz w:val="22"/>
          <w:szCs w:val="22"/>
        </w:rPr>
        <w:t xml:space="preserve"> </w:t>
      </w:r>
    </w:p>
    <w:p w:rsidR="00553523" w:rsidRPr="004941A1" w:rsidRDefault="00DC40D9" w:rsidP="007512A7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Rezygnacja z uczestnictwa w projekcie może nastąpić tylko na pisemny wniosek uczestnika. W przypadku nieuzasadnionej rezygnacji, uczestnik może zostać obciążony karą finansową za niedotrzymanie postanowień niniejszego regulaminu. </w:t>
      </w:r>
    </w:p>
    <w:p w:rsidR="00553523" w:rsidRPr="004941A1" w:rsidRDefault="00553523" w:rsidP="007512A7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sz w:val="22"/>
          <w:szCs w:val="22"/>
        </w:rPr>
        <w:t xml:space="preserve">Uczestnik Projektu </w:t>
      </w:r>
      <w:r w:rsidR="00550523" w:rsidRPr="004941A1">
        <w:rPr>
          <w:sz w:val="22"/>
          <w:szCs w:val="22"/>
        </w:rPr>
        <w:t xml:space="preserve">skierowany do udziału w kursie zawodowym </w:t>
      </w:r>
      <w:r w:rsidRPr="004941A1">
        <w:rPr>
          <w:sz w:val="22"/>
          <w:szCs w:val="22"/>
        </w:rPr>
        <w:t>pozostający bez zatrudnienia, zarejestrowany w ewidencji Urzędu Pracy jako osoba bezrobotna zobowiązany jest powiadomić właściwy Urząd Pracy o udziale w kursie 7 dni przed jego rozpoczęciem.</w:t>
      </w:r>
    </w:p>
    <w:p w:rsidR="007512A7" w:rsidRPr="004941A1" w:rsidRDefault="007512A7" w:rsidP="00553523">
      <w:pPr>
        <w:pStyle w:val="Default"/>
        <w:jc w:val="center"/>
        <w:rPr>
          <w:b/>
          <w:sz w:val="22"/>
          <w:szCs w:val="22"/>
        </w:rPr>
      </w:pPr>
    </w:p>
    <w:p w:rsidR="00553523" w:rsidRPr="004941A1" w:rsidRDefault="00553523" w:rsidP="00553523">
      <w:pPr>
        <w:pStyle w:val="Default"/>
        <w:jc w:val="center"/>
        <w:rPr>
          <w:b/>
          <w:sz w:val="22"/>
          <w:szCs w:val="22"/>
        </w:rPr>
      </w:pPr>
      <w:r w:rsidRPr="004941A1">
        <w:rPr>
          <w:b/>
          <w:sz w:val="22"/>
          <w:szCs w:val="22"/>
        </w:rPr>
        <w:t>§ 8</w:t>
      </w:r>
    </w:p>
    <w:p w:rsidR="00553523" w:rsidRPr="004941A1" w:rsidRDefault="0019057A" w:rsidP="00553523">
      <w:pPr>
        <w:pStyle w:val="Default"/>
        <w:spacing w:after="55"/>
        <w:jc w:val="center"/>
        <w:rPr>
          <w:color w:val="auto"/>
          <w:sz w:val="22"/>
          <w:szCs w:val="22"/>
        </w:rPr>
      </w:pPr>
      <w:r w:rsidRPr="004941A1">
        <w:rPr>
          <w:b/>
          <w:bCs/>
          <w:color w:val="auto"/>
          <w:sz w:val="22"/>
          <w:szCs w:val="22"/>
        </w:rPr>
        <w:t>Monitoring i ewaluacja</w:t>
      </w:r>
    </w:p>
    <w:p w:rsidR="00771C39" w:rsidRPr="004941A1" w:rsidRDefault="00771C39" w:rsidP="00771C39">
      <w:pPr>
        <w:pStyle w:val="Default"/>
        <w:jc w:val="both"/>
        <w:rPr>
          <w:color w:val="auto"/>
        </w:rPr>
      </w:pPr>
    </w:p>
    <w:p w:rsidR="00BE76CC" w:rsidRPr="004941A1" w:rsidRDefault="0019057A" w:rsidP="00A849A5">
      <w:pPr>
        <w:pStyle w:val="Default"/>
        <w:numPr>
          <w:ilvl w:val="0"/>
          <w:numId w:val="42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K</w:t>
      </w:r>
      <w:r w:rsidR="00BE76CC" w:rsidRPr="004941A1">
        <w:rPr>
          <w:color w:val="auto"/>
          <w:sz w:val="22"/>
          <w:szCs w:val="22"/>
        </w:rPr>
        <w:t>ażdy Uczestnik p</w:t>
      </w:r>
      <w:r w:rsidRPr="004941A1">
        <w:rPr>
          <w:color w:val="auto"/>
          <w:sz w:val="22"/>
          <w:szCs w:val="22"/>
        </w:rPr>
        <w:t>rojektu zobowi</w:t>
      </w:r>
      <w:r w:rsidR="00BE76CC" w:rsidRPr="004941A1">
        <w:rPr>
          <w:color w:val="auto"/>
          <w:sz w:val="22"/>
          <w:szCs w:val="22"/>
        </w:rPr>
        <w:t>ązany jest do współdziałania z personelem p</w:t>
      </w:r>
      <w:r w:rsidRPr="004941A1">
        <w:rPr>
          <w:color w:val="auto"/>
          <w:sz w:val="22"/>
          <w:szCs w:val="22"/>
        </w:rPr>
        <w:t>rojektu w zakresie działań podejmowanych dla potrzeb monitorowania projektu</w:t>
      </w:r>
      <w:r w:rsidR="00BE76CC" w:rsidRPr="004941A1">
        <w:rPr>
          <w:color w:val="auto"/>
          <w:sz w:val="22"/>
          <w:szCs w:val="22"/>
        </w:rPr>
        <w:t xml:space="preserve"> i ewaluacji.</w:t>
      </w:r>
    </w:p>
    <w:p w:rsidR="0019057A" w:rsidRPr="004941A1" w:rsidRDefault="00BE76CC" w:rsidP="00A849A5">
      <w:pPr>
        <w:pStyle w:val="Default"/>
        <w:numPr>
          <w:ilvl w:val="0"/>
          <w:numId w:val="42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Każdy Uczestnik p</w:t>
      </w:r>
      <w:r w:rsidR="0019057A" w:rsidRPr="004941A1">
        <w:rPr>
          <w:color w:val="auto"/>
          <w:sz w:val="22"/>
          <w:szCs w:val="22"/>
        </w:rPr>
        <w:t xml:space="preserve">rojektu zobowiązany jest do udziału we wszystkich ankietowych badaniach dotyczących sytuacji zawodowej przeprowadzanych zarówno przez Projektodawcę, Instytucję </w:t>
      </w:r>
      <w:r w:rsidR="00A849A5" w:rsidRPr="004941A1">
        <w:rPr>
          <w:color w:val="auto"/>
          <w:sz w:val="22"/>
          <w:szCs w:val="22"/>
        </w:rPr>
        <w:t>Zarządzającą</w:t>
      </w:r>
      <w:r w:rsidR="0019057A" w:rsidRPr="004941A1">
        <w:rPr>
          <w:color w:val="auto"/>
          <w:sz w:val="22"/>
          <w:szCs w:val="22"/>
        </w:rPr>
        <w:t xml:space="preserve"> oraz instytucje upoważnione.</w:t>
      </w:r>
    </w:p>
    <w:p w:rsidR="0019057A" w:rsidRPr="004941A1" w:rsidRDefault="0019057A" w:rsidP="00A849A5">
      <w:pPr>
        <w:pStyle w:val="Default"/>
        <w:numPr>
          <w:ilvl w:val="0"/>
          <w:numId w:val="42"/>
        </w:numPr>
        <w:ind w:left="426" w:hanging="426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Każdy Uczestnik Projektu na potrzeby monitorowania Projektu zobowiązany jest do:</w:t>
      </w:r>
    </w:p>
    <w:p w:rsidR="00A849A5" w:rsidRPr="004941A1" w:rsidRDefault="0019057A" w:rsidP="0019057A">
      <w:pPr>
        <w:pStyle w:val="Default"/>
        <w:numPr>
          <w:ilvl w:val="0"/>
          <w:numId w:val="43"/>
        </w:numPr>
        <w:ind w:left="1134" w:hanging="425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przekazania w terminie do 4 tygodni od zakończenia udziału w projekcie informacji  o sytuacji na rynku pracy, w formie: „</w:t>
      </w:r>
      <w:r w:rsidR="00A849A5" w:rsidRPr="004941A1">
        <w:rPr>
          <w:color w:val="auto"/>
          <w:sz w:val="22"/>
          <w:szCs w:val="22"/>
        </w:rPr>
        <w:t>Oświadczenie</w:t>
      </w:r>
      <w:r w:rsidRPr="004941A1">
        <w:rPr>
          <w:color w:val="auto"/>
          <w:sz w:val="22"/>
          <w:szCs w:val="22"/>
        </w:rPr>
        <w:t xml:space="preserve"> </w:t>
      </w:r>
      <w:r w:rsidR="00A849A5" w:rsidRPr="004941A1">
        <w:rPr>
          <w:color w:val="auto"/>
          <w:sz w:val="22"/>
          <w:szCs w:val="22"/>
        </w:rPr>
        <w:t>uczestnika</w:t>
      </w:r>
      <w:r w:rsidRPr="004941A1">
        <w:rPr>
          <w:color w:val="auto"/>
          <w:sz w:val="22"/>
          <w:szCs w:val="22"/>
        </w:rPr>
        <w:t xml:space="preserve"> </w:t>
      </w:r>
      <w:r w:rsidR="00A849A5" w:rsidRPr="004941A1">
        <w:rPr>
          <w:color w:val="auto"/>
          <w:sz w:val="22"/>
          <w:szCs w:val="22"/>
        </w:rPr>
        <w:t>projektu</w:t>
      </w:r>
      <w:r w:rsidRPr="004941A1">
        <w:rPr>
          <w:color w:val="auto"/>
          <w:sz w:val="22"/>
          <w:szCs w:val="22"/>
        </w:rPr>
        <w:t xml:space="preserve"> </w:t>
      </w:r>
      <w:r w:rsidR="00A849A5" w:rsidRPr="004941A1">
        <w:rPr>
          <w:color w:val="auto"/>
          <w:sz w:val="22"/>
          <w:szCs w:val="22"/>
        </w:rPr>
        <w:t>realizowanego w ramach</w:t>
      </w:r>
      <w:r w:rsidRPr="004941A1">
        <w:rPr>
          <w:color w:val="auto"/>
          <w:sz w:val="22"/>
          <w:szCs w:val="22"/>
        </w:rPr>
        <w:t xml:space="preserve"> RPO WP </w:t>
      </w:r>
      <w:r w:rsidR="00A849A5" w:rsidRPr="004941A1">
        <w:rPr>
          <w:color w:val="auto"/>
          <w:sz w:val="22"/>
          <w:szCs w:val="22"/>
        </w:rPr>
        <w:t>2014-2020 nt</w:t>
      </w:r>
      <w:r w:rsidRPr="004941A1">
        <w:rPr>
          <w:color w:val="auto"/>
          <w:sz w:val="22"/>
          <w:szCs w:val="22"/>
        </w:rPr>
        <w:t xml:space="preserve">. </w:t>
      </w:r>
      <w:r w:rsidR="00DB227B" w:rsidRPr="004941A1">
        <w:rPr>
          <w:color w:val="auto"/>
          <w:sz w:val="22"/>
          <w:szCs w:val="22"/>
        </w:rPr>
        <w:t>s</w:t>
      </w:r>
      <w:r w:rsidR="00A849A5" w:rsidRPr="004941A1">
        <w:rPr>
          <w:color w:val="auto"/>
          <w:sz w:val="22"/>
          <w:szCs w:val="22"/>
        </w:rPr>
        <w:t>ytuacji po zakończeniu udziału w projekcie</w:t>
      </w:r>
      <w:r w:rsidRPr="004941A1">
        <w:rPr>
          <w:color w:val="auto"/>
          <w:sz w:val="22"/>
          <w:szCs w:val="22"/>
        </w:rPr>
        <w:t>”,</w:t>
      </w:r>
    </w:p>
    <w:p w:rsidR="0019057A" w:rsidRPr="004941A1" w:rsidRDefault="003E25B7" w:rsidP="0019057A">
      <w:pPr>
        <w:pStyle w:val="Default"/>
        <w:numPr>
          <w:ilvl w:val="0"/>
          <w:numId w:val="43"/>
        </w:numPr>
        <w:ind w:left="1134" w:hanging="425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w przypadku podjęcia zatrudnienia, </w:t>
      </w:r>
      <w:r w:rsidR="0019057A" w:rsidRPr="004941A1">
        <w:rPr>
          <w:color w:val="auto"/>
          <w:sz w:val="22"/>
          <w:szCs w:val="22"/>
        </w:rPr>
        <w:t>dostarczenia w terminie do 3 miesięcy od zakończenia udziału w projekcie dokumentów potwierdzających osiągnięcie efektywności zatrudnieniowej po zakończeniu udziału w Projekcie w formie:</w:t>
      </w:r>
    </w:p>
    <w:p w:rsidR="0019057A" w:rsidRPr="004941A1" w:rsidRDefault="0019057A" w:rsidP="008C3A52">
      <w:pPr>
        <w:pStyle w:val="Default"/>
        <w:numPr>
          <w:ilvl w:val="0"/>
          <w:numId w:val="45"/>
        </w:numPr>
        <w:ind w:left="1701" w:hanging="141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lastRenderedPageBreak/>
        <w:t>kserokopii umowy z pracodawcą/zleceniodawcą:</w:t>
      </w:r>
    </w:p>
    <w:p w:rsidR="0019057A" w:rsidRPr="004941A1" w:rsidRDefault="0019057A" w:rsidP="008C3A52">
      <w:pPr>
        <w:pStyle w:val="Default"/>
        <w:numPr>
          <w:ilvl w:val="0"/>
          <w:numId w:val="46"/>
        </w:numPr>
        <w:ind w:left="1985" w:hanging="141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umowy o pracę na minimum 3 m-ce i minimum 1/2 etatu,</w:t>
      </w:r>
    </w:p>
    <w:p w:rsidR="00220724" w:rsidRPr="004941A1" w:rsidRDefault="0019057A" w:rsidP="008C3A52">
      <w:pPr>
        <w:pStyle w:val="Default"/>
        <w:numPr>
          <w:ilvl w:val="0"/>
          <w:numId w:val="46"/>
        </w:numPr>
        <w:ind w:left="1985" w:hanging="141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umowy cywilnoprawnej na minimum 3 m-ce (o wartości min. </w:t>
      </w:r>
      <w:r w:rsidR="00960B85" w:rsidRPr="004941A1">
        <w:rPr>
          <w:color w:val="auto"/>
          <w:sz w:val="22"/>
          <w:szCs w:val="22"/>
        </w:rPr>
        <w:t>t</w:t>
      </w:r>
      <w:r w:rsidRPr="004941A1">
        <w:rPr>
          <w:color w:val="auto"/>
          <w:sz w:val="22"/>
          <w:szCs w:val="22"/>
        </w:rPr>
        <w:t>rzykrotności</w:t>
      </w:r>
      <w:r w:rsidR="00220724" w:rsidRPr="004941A1">
        <w:rPr>
          <w:color w:val="auto"/>
          <w:sz w:val="22"/>
          <w:szCs w:val="22"/>
        </w:rPr>
        <w:t xml:space="preserve"> </w:t>
      </w:r>
      <w:r w:rsidRPr="004941A1">
        <w:rPr>
          <w:color w:val="auto"/>
          <w:sz w:val="22"/>
          <w:szCs w:val="22"/>
        </w:rPr>
        <w:t>minimalnego wynagrodzenia),</w:t>
      </w:r>
    </w:p>
    <w:p w:rsidR="0019057A" w:rsidRPr="004941A1" w:rsidRDefault="0019057A" w:rsidP="008C3A52">
      <w:pPr>
        <w:pStyle w:val="Default"/>
        <w:numPr>
          <w:ilvl w:val="0"/>
          <w:numId w:val="46"/>
        </w:numPr>
        <w:ind w:left="1985" w:hanging="141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zaświadczenia z zakładu pracy;</w:t>
      </w:r>
    </w:p>
    <w:p w:rsidR="0019057A" w:rsidRPr="004941A1" w:rsidRDefault="0019057A" w:rsidP="008C3A52">
      <w:pPr>
        <w:pStyle w:val="Default"/>
        <w:numPr>
          <w:ilvl w:val="0"/>
          <w:numId w:val="47"/>
        </w:numPr>
        <w:ind w:left="1701" w:hanging="141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wydruku z CEiDG o podjęciu działalności gospodarczej oraz dowodu opłacenia ZUS przez minimum 3 m-ce;</w:t>
      </w:r>
    </w:p>
    <w:p w:rsidR="00655642" w:rsidRPr="004941A1" w:rsidRDefault="00655642" w:rsidP="00220724">
      <w:pPr>
        <w:pStyle w:val="Default"/>
        <w:ind w:left="1701" w:hanging="567"/>
        <w:jc w:val="both"/>
        <w:rPr>
          <w:b/>
          <w:bCs/>
          <w:color w:val="auto"/>
          <w:sz w:val="22"/>
          <w:szCs w:val="22"/>
        </w:rPr>
      </w:pPr>
    </w:p>
    <w:p w:rsidR="00842A69" w:rsidRPr="004941A1" w:rsidRDefault="00842A69" w:rsidP="00842A69">
      <w:pPr>
        <w:pStyle w:val="Default"/>
        <w:jc w:val="center"/>
        <w:rPr>
          <w:b/>
          <w:sz w:val="22"/>
          <w:szCs w:val="22"/>
        </w:rPr>
      </w:pPr>
      <w:r w:rsidRPr="004941A1">
        <w:rPr>
          <w:b/>
          <w:sz w:val="22"/>
          <w:szCs w:val="22"/>
        </w:rPr>
        <w:t>§ 9</w:t>
      </w:r>
    </w:p>
    <w:p w:rsidR="00842A69" w:rsidRPr="004941A1" w:rsidRDefault="006A0033" w:rsidP="007512A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941A1">
        <w:rPr>
          <w:b/>
          <w:bCs/>
          <w:color w:val="auto"/>
          <w:sz w:val="22"/>
          <w:szCs w:val="22"/>
        </w:rPr>
        <w:t>Zakończenie udziału w projekcie</w:t>
      </w:r>
    </w:p>
    <w:p w:rsidR="007512A7" w:rsidRPr="004941A1" w:rsidRDefault="007512A7" w:rsidP="007512A7">
      <w:pPr>
        <w:pStyle w:val="Default"/>
        <w:jc w:val="center"/>
        <w:rPr>
          <w:color w:val="auto"/>
          <w:sz w:val="22"/>
          <w:szCs w:val="22"/>
        </w:rPr>
      </w:pPr>
    </w:p>
    <w:p w:rsidR="00771C39" w:rsidRPr="004941A1" w:rsidRDefault="00771C39" w:rsidP="00771C39">
      <w:pPr>
        <w:pStyle w:val="Default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1. Zakończenie udziału w projekcie może nastąpić w wyniku: </w:t>
      </w:r>
    </w:p>
    <w:p w:rsidR="00655642" w:rsidRPr="004941A1" w:rsidRDefault="00771C39" w:rsidP="00655642">
      <w:pPr>
        <w:pStyle w:val="Default"/>
        <w:numPr>
          <w:ilvl w:val="0"/>
          <w:numId w:val="48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programowego ukończenia uczestnictwa w ostatniej formie wsparcia realizowanej zgodnie ze ścieżką udziału zaplanowaną dla uczestnika projektu, </w:t>
      </w:r>
    </w:p>
    <w:p w:rsidR="00771C39" w:rsidRPr="004941A1" w:rsidRDefault="00771C39" w:rsidP="00655642">
      <w:pPr>
        <w:pStyle w:val="Default"/>
        <w:numPr>
          <w:ilvl w:val="0"/>
          <w:numId w:val="48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podjęcia zatrudnienia – uczestnik projektu zobowiązany jest do poinformowania kadry projektu o zaistniałej sytuacji i przedłożenia zaświadczenia od pracodawcy/kopii umowy/ zaświadczenie z PUP o wyrejestrowaniu z powodu podjęcia zatrudnienia w terminie 7 dni roboczyc</w:t>
      </w:r>
      <w:r w:rsidR="00842A69" w:rsidRPr="004941A1">
        <w:rPr>
          <w:color w:val="auto"/>
          <w:sz w:val="22"/>
          <w:szCs w:val="22"/>
        </w:rPr>
        <w:t>h od dnia podjęcia zatrudnienia,</w:t>
      </w:r>
      <w:r w:rsidRPr="004941A1">
        <w:rPr>
          <w:color w:val="auto"/>
          <w:sz w:val="22"/>
          <w:szCs w:val="22"/>
        </w:rPr>
        <w:t xml:space="preserve"> </w:t>
      </w:r>
    </w:p>
    <w:p w:rsidR="00771C39" w:rsidRPr="004941A1" w:rsidRDefault="00771C39" w:rsidP="00655642">
      <w:pPr>
        <w:pStyle w:val="Default"/>
        <w:numPr>
          <w:ilvl w:val="0"/>
          <w:numId w:val="48"/>
        </w:numPr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rozpoczęcia prowadzenia przez uczestnika projektu działalności gospodarczej – uczestnik projektu zobowiązany jest niezwłocznie poinformować kadrę Projektu o zaistniałej sytuacji i przedstawić kopię wpisu do Ewidencji Działalności Gospodarczej. </w:t>
      </w:r>
    </w:p>
    <w:p w:rsidR="00655642" w:rsidRPr="004941A1" w:rsidRDefault="00655642" w:rsidP="00771C3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842A69" w:rsidRPr="004941A1" w:rsidRDefault="00842A69" w:rsidP="00842A69">
      <w:pPr>
        <w:pStyle w:val="Default"/>
        <w:jc w:val="center"/>
        <w:rPr>
          <w:b/>
          <w:sz w:val="22"/>
          <w:szCs w:val="22"/>
        </w:rPr>
      </w:pPr>
      <w:r w:rsidRPr="004941A1">
        <w:rPr>
          <w:b/>
          <w:sz w:val="22"/>
          <w:szCs w:val="22"/>
        </w:rPr>
        <w:t>§ 10</w:t>
      </w:r>
    </w:p>
    <w:p w:rsidR="00842A69" w:rsidRPr="004941A1" w:rsidRDefault="00842A69" w:rsidP="007512A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941A1">
        <w:rPr>
          <w:b/>
          <w:bCs/>
          <w:color w:val="auto"/>
          <w:sz w:val="22"/>
          <w:szCs w:val="22"/>
        </w:rPr>
        <w:t>Poztanowienia końcowe</w:t>
      </w:r>
    </w:p>
    <w:p w:rsidR="00842A69" w:rsidRPr="004941A1" w:rsidRDefault="00842A69" w:rsidP="007512A7">
      <w:pPr>
        <w:pStyle w:val="Default"/>
        <w:jc w:val="center"/>
        <w:rPr>
          <w:color w:val="auto"/>
          <w:sz w:val="22"/>
          <w:szCs w:val="22"/>
        </w:rPr>
      </w:pPr>
    </w:p>
    <w:p w:rsidR="00771C39" w:rsidRPr="004941A1" w:rsidRDefault="00771C39" w:rsidP="00842A69">
      <w:pPr>
        <w:pStyle w:val="Default"/>
        <w:numPr>
          <w:ilvl w:val="0"/>
          <w:numId w:val="49"/>
        </w:numPr>
        <w:ind w:left="284" w:hanging="284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Uczestnik jest zobowiązany do respektowania zasad niniejszego regulaminu. </w:t>
      </w:r>
    </w:p>
    <w:p w:rsidR="00771C39" w:rsidRPr="004941A1" w:rsidRDefault="00771C39" w:rsidP="00842A69">
      <w:pPr>
        <w:pStyle w:val="Default"/>
        <w:numPr>
          <w:ilvl w:val="0"/>
          <w:numId w:val="49"/>
        </w:numPr>
        <w:ind w:left="284" w:hanging="284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La Soleil Monika Piecuch zastrzega sobie prawo do zmiany regulaminu. </w:t>
      </w:r>
    </w:p>
    <w:p w:rsidR="00771C39" w:rsidRPr="004941A1" w:rsidRDefault="00771C39" w:rsidP="00842A69">
      <w:pPr>
        <w:pStyle w:val="Default"/>
        <w:numPr>
          <w:ilvl w:val="0"/>
          <w:numId w:val="49"/>
        </w:numPr>
        <w:ind w:left="284" w:hanging="284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Uczestnik jest zobowiązany do śledzenia zmian w regulaminie i przestrzegania zawartych w nim postanowień. </w:t>
      </w:r>
    </w:p>
    <w:p w:rsidR="00771C39" w:rsidRPr="004941A1" w:rsidRDefault="00771C39" w:rsidP="00842A69">
      <w:pPr>
        <w:pStyle w:val="Default"/>
        <w:numPr>
          <w:ilvl w:val="0"/>
          <w:numId w:val="49"/>
        </w:numPr>
        <w:ind w:left="284" w:hanging="284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 xml:space="preserve">W sprawach wątpliwych, nieujętych w regulaminie ostateczną decyzję podejmie Kadra projektu w porozumieniu z właścicielką La Soleil Monika Piecuch i Partnerami projektu. </w:t>
      </w:r>
    </w:p>
    <w:p w:rsidR="00771C39" w:rsidRPr="004941A1" w:rsidRDefault="00771C39" w:rsidP="00842A69">
      <w:pPr>
        <w:pStyle w:val="Default"/>
        <w:numPr>
          <w:ilvl w:val="0"/>
          <w:numId w:val="49"/>
        </w:numPr>
        <w:ind w:left="284" w:hanging="284"/>
        <w:jc w:val="both"/>
        <w:rPr>
          <w:color w:val="auto"/>
          <w:sz w:val="22"/>
          <w:szCs w:val="22"/>
        </w:rPr>
      </w:pPr>
      <w:r w:rsidRPr="004941A1">
        <w:rPr>
          <w:color w:val="auto"/>
          <w:sz w:val="22"/>
          <w:szCs w:val="22"/>
        </w:rPr>
        <w:t>Regulamin wchodzi w życie z dniem 1 września 2016 roku i obowiązuje przez cały okres re</w:t>
      </w:r>
      <w:r w:rsidR="00D97427" w:rsidRPr="004941A1">
        <w:rPr>
          <w:color w:val="auto"/>
          <w:sz w:val="22"/>
          <w:szCs w:val="22"/>
        </w:rPr>
        <w:t>alizacji projektu tj. do dnia 30</w:t>
      </w:r>
      <w:r w:rsidRPr="004941A1">
        <w:rPr>
          <w:color w:val="auto"/>
          <w:sz w:val="22"/>
          <w:szCs w:val="22"/>
        </w:rPr>
        <w:t xml:space="preserve">.04.2018 roku </w:t>
      </w:r>
    </w:p>
    <w:p w:rsidR="008C139A" w:rsidRPr="008C139A" w:rsidRDefault="008C139A" w:rsidP="00842A69">
      <w:pPr>
        <w:spacing w:after="0" w:line="240" w:lineRule="auto"/>
        <w:ind w:left="284" w:hanging="284"/>
        <w:jc w:val="both"/>
      </w:pPr>
    </w:p>
    <w:sectPr w:rsidR="008C139A" w:rsidRPr="008C139A" w:rsidSect="007F36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7C" w:rsidRDefault="009C5B7C">
      <w:r>
        <w:separator/>
      </w:r>
    </w:p>
  </w:endnote>
  <w:endnote w:type="continuationSeparator" w:id="0">
    <w:p w:rsidR="009C5B7C" w:rsidRDefault="009C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420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E40" w:rsidRDefault="00282E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4C6" w:rsidRPr="00282E40" w:rsidRDefault="00282E40" w:rsidP="00124D4A">
    <w:pPr>
      <w:pStyle w:val="Footer"/>
    </w:pPr>
    <w:r>
      <w:rPr>
        <w:noProof/>
        <w:lang w:eastAsia="pl-PL"/>
      </w:rPr>
      <w:drawing>
        <wp:anchor distT="0" distB="0" distL="114300" distR="114300" simplePos="0" relativeHeight="251662848" behindDoc="0" locked="0" layoutInCell="0" allowOverlap="1" wp14:anchorId="0EC570F8" wp14:editId="478B8F5E">
          <wp:simplePos x="0" y="0"/>
          <wp:positionH relativeFrom="page">
            <wp:posOffset>399340</wp:posOffset>
          </wp:positionH>
          <wp:positionV relativeFrom="page">
            <wp:posOffset>9878060</wp:posOffset>
          </wp:positionV>
          <wp:extent cx="7023735" cy="194310"/>
          <wp:effectExtent l="0" t="0" r="5715" b="0"/>
          <wp:wrapNone/>
          <wp:docPr id="1" name="Picture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C6" w:rsidRPr="00B01F08" w:rsidRDefault="00EC44C6" w:rsidP="00B01F08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 wp14:anchorId="67D18BE9" wp14:editId="6CF144E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2" name="Picture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7C" w:rsidRDefault="009C5B7C">
      <w:r>
        <w:separator/>
      </w:r>
    </w:p>
  </w:footnote>
  <w:footnote w:type="continuationSeparator" w:id="0">
    <w:p w:rsidR="009C5B7C" w:rsidRDefault="009C5B7C">
      <w:r>
        <w:continuationSeparator/>
      </w:r>
    </w:p>
  </w:footnote>
  <w:footnote w:id="1">
    <w:p w:rsidR="00EC44C6" w:rsidRPr="00EA3562" w:rsidRDefault="00EC44C6" w:rsidP="00EA3562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EA3562">
        <w:rPr>
          <w:rFonts w:ascii="Arial" w:hAnsi="Arial" w:cs="Arial"/>
        </w:rPr>
        <w:t>Zgodnie z art. 25 ustawy z dnia 23 kwietnia 1964 r. - Kodeks cywilny (Dz. U. Nr 16, poz. 93 z późn. zm.) miejscem zamieszkania osoby fizycznej jest miejscowość, w której osoba ta przebywa z zamiarem stałego pobytu.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C6" w:rsidRDefault="00EC44C6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0" allowOverlap="1" wp14:anchorId="6B1B491D" wp14:editId="10D0DD71">
          <wp:simplePos x="0" y="0"/>
          <wp:positionH relativeFrom="page">
            <wp:posOffset>265430</wp:posOffset>
          </wp:positionH>
          <wp:positionV relativeFrom="page">
            <wp:posOffset>223520</wp:posOffset>
          </wp:positionV>
          <wp:extent cx="7019925" cy="752475"/>
          <wp:effectExtent l="0" t="0" r="9525" b="9525"/>
          <wp:wrapNone/>
          <wp:docPr id="13" name="Picture 1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C6" w:rsidRDefault="00EC44C6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6EF11BBF" wp14:editId="32C26CB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1" name="Picture 1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932"/>
    <w:multiLevelType w:val="hybridMultilevel"/>
    <w:tmpl w:val="F98C2B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F22CEA"/>
    <w:multiLevelType w:val="hybridMultilevel"/>
    <w:tmpl w:val="1E004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60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C321C"/>
    <w:multiLevelType w:val="hybridMultilevel"/>
    <w:tmpl w:val="188890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32ACC"/>
    <w:multiLevelType w:val="hybridMultilevel"/>
    <w:tmpl w:val="28F47EE2"/>
    <w:lvl w:ilvl="0" w:tplc="0406A0B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685361"/>
    <w:multiLevelType w:val="hybridMultilevel"/>
    <w:tmpl w:val="12C68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008FC"/>
    <w:multiLevelType w:val="hybridMultilevel"/>
    <w:tmpl w:val="A344F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363B"/>
    <w:multiLevelType w:val="hybridMultilevel"/>
    <w:tmpl w:val="7602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64282"/>
    <w:multiLevelType w:val="hybridMultilevel"/>
    <w:tmpl w:val="F08A7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A0F20"/>
    <w:multiLevelType w:val="hybridMultilevel"/>
    <w:tmpl w:val="F08A7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6677D"/>
    <w:multiLevelType w:val="hybridMultilevel"/>
    <w:tmpl w:val="0144D468"/>
    <w:lvl w:ilvl="0" w:tplc="0415001B">
      <w:start w:val="1"/>
      <w:numFmt w:val="low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1CFC37A7"/>
    <w:multiLevelType w:val="hybridMultilevel"/>
    <w:tmpl w:val="720CD2D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84061"/>
    <w:multiLevelType w:val="hybridMultilevel"/>
    <w:tmpl w:val="74DC9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67A7D"/>
    <w:multiLevelType w:val="hybridMultilevel"/>
    <w:tmpl w:val="E49A7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95994"/>
    <w:multiLevelType w:val="hybridMultilevel"/>
    <w:tmpl w:val="BC664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A72B1"/>
    <w:multiLevelType w:val="hybridMultilevel"/>
    <w:tmpl w:val="971EFFD8"/>
    <w:lvl w:ilvl="0" w:tplc="EA1E2676">
      <w:start w:val="1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5C92A53"/>
    <w:multiLevelType w:val="hybridMultilevel"/>
    <w:tmpl w:val="B68497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36731F9E"/>
    <w:multiLevelType w:val="hybridMultilevel"/>
    <w:tmpl w:val="6946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36A7E"/>
    <w:multiLevelType w:val="hybridMultilevel"/>
    <w:tmpl w:val="BC664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8423F"/>
    <w:multiLevelType w:val="hybridMultilevel"/>
    <w:tmpl w:val="4FCC9A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C857E6"/>
    <w:multiLevelType w:val="hybridMultilevel"/>
    <w:tmpl w:val="8AECE052"/>
    <w:lvl w:ilvl="0" w:tplc="7F6CF7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9584B"/>
    <w:multiLevelType w:val="hybridMultilevel"/>
    <w:tmpl w:val="E90ADF1A"/>
    <w:lvl w:ilvl="0" w:tplc="EA1E26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A7787"/>
    <w:multiLevelType w:val="hybridMultilevel"/>
    <w:tmpl w:val="B0C02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771B7"/>
    <w:multiLevelType w:val="hybridMultilevel"/>
    <w:tmpl w:val="6E948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A7D90"/>
    <w:multiLevelType w:val="hybridMultilevel"/>
    <w:tmpl w:val="91F4E59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DC45EA"/>
    <w:multiLevelType w:val="hybridMultilevel"/>
    <w:tmpl w:val="09904B82"/>
    <w:lvl w:ilvl="0" w:tplc="0D6E94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904C8"/>
    <w:multiLevelType w:val="hybridMultilevel"/>
    <w:tmpl w:val="3E1AF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792E0F"/>
    <w:multiLevelType w:val="hybridMultilevel"/>
    <w:tmpl w:val="5D70E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201D"/>
    <w:multiLevelType w:val="hybridMultilevel"/>
    <w:tmpl w:val="3F92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57DFE"/>
    <w:multiLevelType w:val="hybridMultilevel"/>
    <w:tmpl w:val="93DE3F6C"/>
    <w:lvl w:ilvl="0" w:tplc="EA1E26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E4725"/>
    <w:multiLevelType w:val="hybridMultilevel"/>
    <w:tmpl w:val="26E0C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065D7"/>
    <w:multiLevelType w:val="hybridMultilevel"/>
    <w:tmpl w:val="7544298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533DA"/>
    <w:multiLevelType w:val="hybridMultilevel"/>
    <w:tmpl w:val="BC34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841A3"/>
    <w:multiLevelType w:val="hybridMultilevel"/>
    <w:tmpl w:val="C7709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2E83D94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257EB"/>
    <w:multiLevelType w:val="hybridMultilevel"/>
    <w:tmpl w:val="104A43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A04365"/>
    <w:multiLevelType w:val="hybridMultilevel"/>
    <w:tmpl w:val="458C8DBC"/>
    <w:lvl w:ilvl="0" w:tplc="CECABD20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0415000F">
      <w:start w:val="1"/>
      <w:numFmt w:val="decimal"/>
      <w:lvlText w:val="%4."/>
      <w:lvlJc w:val="left"/>
      <w:pPr>
        <w:ind w:left="6490" w:hanging="360"/>
      </w:pPr>
    </w:lvl>
    <w:lvl w:ilvl="4" w:tplc="04150019">
      <w:start w:val="1"/>
      <w:numFmt w:val="lowerLetter"/>
      <w:lvlText w:val="%5."/>
      <w:lvlJc w:val="left"/>
      <w:pPr>
        <w:ind w:left="7210" w:hanging="360"/>
      </w:pPr>
    </w:lvl>
    <w:lvl w:ilvl="5" w:tplc="0415001B">
      <w:start w:val="1"/>
      <w:numFmt w:val="lowerRoman"/>
      <w:lvlText w:val="%6."/>
      <w:lvlJc w:val="right"/>
      <w:pPr>
        <w:ind w:left="7930" w:hanging="180"/>
      </w:pPr>
    </w:lvl>
    <w:lvl w:ilvl="6" w:tplc="0415000F">
      <w:start w:val="1"/>
      <w:numFmt w:val="decimal"/>
      <w:lvlText w:val="%7."/>
      <w:lvlJc w:val="left"/>
      <w:pPr>
        <w:ind w:left="8650" w:hanging="360"/>
      </w:pPr>
    </w:lvl>
    <w:lvl w:ilvl="7" w:tplc="04150019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5">
    <w:nsid w:val="685317B4"/>
    <w:multiLevelType w:val="hybridMultilevel"/>
    <w:tmpl w:val="ED2E7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186EF8"/>
    <w:multiLevelType w:val="hybridMultilevel"/>
    <w:tmpl w:val="F86E5E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B7E0D2B"/>
    <w:multiLevelType w:val="hybridMultilevel"/>
    <w:tmpl w:val="D97C0FF0"/>
    <w:lvl w:ilvl="0" w:tplc="EA1E26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72670"/>
    <w:multiLevelType w:val="hybridMultilevel"/>
    <w:tmpl w:val="88965624"/>
    <w:lvl w:ilvl="0" w:tplc="47C239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42C92"/>
    <w:multiLevelType w:val="hybridMultilevel"/>
    <w:tmpl w:val="276E2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F6580"/>
    <w:multiLevelType w:val="hybridMultilevel"/>
    <w:tmpl w:val="541E7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E5366"/>
    <w:multiLevelType w:val="hybridMultilevel"/>
    <w:tmpl w:val="4DAE6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E1F93"/>
    <w:multiLevelType w:val="hybridMultilevel"/>
    <w:tmpl w:val="74DC9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17CBB"/>
    <w:multiLevelType w:val="hybridMultilevel"/>
    <w:tmpl w:val="BC664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C37AE"/>
    <w:multiLevelType w:val="hybridMultilevel"/>
    <w:tmpl w:val="8DAE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D7239"/>
    <w:multiLevelType w:val="hybridMultilevel"/>
    <w:tmpl w:val="66F40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9037D"/>
    <w:multiLevelType w:val="hybridMultilevel"/>
    <w:tmpl w:val="E2903B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C4C361A"/>
    <w:multiLevelType w:val="hybridMultilevel"/>
    <w:tmpl w:val="73EC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A3D06"/>
    <w:multiLevelType w:val="hybridMultilevel"/>
    <w:tmpl w:val="2696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3"/>
  </w:num>
  <w:num w:numId="3">
    <w:abstractNumId w:val="39"/>
  </w:num>
  <w:num w:numId="4">
    <w:abstractNumId w:val="13"/>
  </w:num>
  <w:num w:numId="5">
    <w:abstractNumId w:val="27"/>
  </w:num>
  <w:num w:numId="6">
    <w:abstractNumId w:val="3"/>
  </w:num>
  <w:num w:numId="7">
    <w:abstractNumId w:val="33"/>
  </w:num>
  <w:num w:numId="8">
    <w:abstractNumId w:val="14"/>
  </w:num>
  <w:num w:numId="9">
    <w:abstractNumId w:val="6"/>
  </w:num>
  <w:num w:numId="10">
    <w:abstractNumId w:val="24"/>
  </w:num>
  <w:num w:numId="11">
    <w:abstractNumId w:val="34"/>
  </w:num>
  <w:num w:numId="12">
    <w:abstractNumId w:val="15"/>
  </w:num>
  <w:num w:numId="13">
    <w:abstractNumId w:val="42"/>
  </w:num>
  <w:num w:numId="14">
    <w:abstractNumId w:val="45"/>
  </w:num>
  <w:num w:numId="15">
    <w:abstractNumId w:val="37"/>
  </w:num>
  <w:num w:numId="16">
    <w:abstractNumId w:val="17"/>
  </w:num>
  <w:num w:numId="17">
    <w:abstractNumId w:val="16"/>
  </w:num>
  <w:num w:numId="18">
    <w:abstractNumId w:val="40"/>
  </w:num>
  <w:num w:numId="19">
    <w:abstractNumId w:val="32"/>
  </w:num>
  <w:num w:numId="20">
    <w:abstractNumId w:val="31"/>
  </w:num>
  <w:num w:numId="21">
    <w:abstractNumId w:val="38"/>
  </w:num>
  <w:num w:numId="22">
    <w:abstractNumId w:val="1"/>
  </w:num>
  <w:num w:numId="23">
    <w:abstractNumId w:val="41"/>
  </w:num>
  <w:num w:numId="24">
    <w:abstractNumId w:val="25"/>
  </w:num>
  <w:num w:numId="25">
    <w:abstractNumId w:val="11"/>
  </w:num>
  <w:num w:numId="26">
    <w:abstractNumId w:val="8"/>
  </w:num>
  <w:num w:numId="27">
    <w:abstractNumId w:val="7"/>
  </w:num>
  <w:num w:numId="28">
    <w:abstractNumId w:val="44"/>
  </w:num>
  <w:num w:numId="29">
    <w:abstractNumId w:val="48"/>
  </w:num>
  <w:num w:numId="30">
    <w:abstractNumId w:val="20"/>
  </w:num>
  <w:num w:numId="31">
    <w:abstractNumId w:val="10"/>
  </w:num>
  <w:num w:numId="32">
    <w:abstractNumId w:val="2"/>
  </w:num>
  <w:num w:numId="33">
    <w:abstractNumId w:val="23"/>
  </w:num>
  <w:num w:numId="34">
    <w:abstractNumId w:val="12"/>
  </w:num>
  <w:num w:numId="35">
    <w:abstractNumId w:val="0"/>
  </w:num>
  <w:num w:numId="36">
    <w:abstractNumId w:val="35"/>
  </w:num>
  <w:num w:numId="37">
    <w:abstractNumId w:val="18"/>
  </w:num>
  <w:num w:numId="38">
    <w:abstractNumId w:val="5"/>
  </w:num>
  <w:num w:numId="39">
    <w:abstractNumId w:val="46"/>
  </w:num>
  <w:num w:numId="40">
    <w:abstractNumId w:val="36"/>
  </w:num>
  <w:num w:numId="41">
    <w:abstractNumId w:val="19"/>
  </w:num>
  <w:num w:numId="42">
    <w:abstractNumId w:val="47"/>
  </w:num>
  <w:num w:numId="43">
    <w:abstractNumId w:val="29"/>
  </w:num>
  <w:num w:numId="44">
    <w:abstractNumId w:val="4"/>
  </w:num>
  <w:num w:numId="45">
    <w:abstractNumId w:val="9"/>
  </w:num>
  <w:num w:numId="46">
    <w:abstractNumId w:val="28"/>
  </w:num>
  <w:num w:numId="47">
    <w:abstractNumId w:val="30"/>
  </w:num>
  <w:num w:numId="48">
    <w:abstractNumId w:val="2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2C"/>
    <w:rsid w:val="00011FE0"/>
    <w:rsid w:val="00061F20"/>
    <w:rsid w:val="00080D83"/>
    <w:rsid w:val="00084372"/>
    <w:rsid w:val="000A52AD"/>
    <w:rsid w:val="000C43AB"/>
    <w:rsid w:val="000D283E"/>
    <w:rsid w:val="00100DBB"/>
    <w:rsid w:val="00102C6F"/>
    <w:rsid w:val="0011086B"/>
    <w:rsid w:val="00124D4A"/>
    <w:rsid w:val="00130B23"/>
    <w:rsid w:val="001330B6"/>
    <w:rsid w:val="0019057A"/>
    <w:rsid w:val="001B210F"/>
    <w:rsid w:val="00220724"/>
    <w:rsid w:val="00234435"/>
    <w:rsid w:val="00241C1F"/>
    <w:rsid w:val="002425AE"/>
    <w:rsid w:val="00244D72"/>
    <w:rsid w:val="00282E40"/>
    <w:rsid w:val="002A4D0F"/>
    <w:rsid w:val="002A7354"/>
    <w:rsid w:val="002C6347"/>
    <w:rsid w:val="003129E2"/>
    <w:rsid w:val="00320AAC"/>
    <w:rsid w:val="00325198"/>
    <w:rsid w:val="0035482A"/>
    <w:rsid w:val="003619F2"/>
    <w:rsid w:val="00365820"/>
    <w:rsid w:val="003B1D82"/>
    <w:rsid w:val="003C554F"/>
    <w:rsid w:val="003E25B7"/>
    <w:rsid w:val="0040149C"/>
    <w:rsid w:val="004048DF"/>
    <w:rsid w:val="00414478"/>
    <w:rsid w:val="00454E2E"/>
    <w:rsid w:val="004579F4"/>
    <w:rsid w:val="00464D8E"/>
    <w:rsid w:val="004861BD"/>
    <w:rsid w:val="00486D53"/>
    <w:rsid w:val="00492BD3"/>
    <w:rsid w:val="004933CA"/>
    <w:rsid w:val="004941A1"/>
    <w:rsid w:val="004945B4"/>
    <w:rsid w:val="004A40D0"/>
    <w:rsid w:val="004B70BD"/>
    <w:rsid w:val="0052111D"/>
    <w:rsid w:val="00537F26"/>
    <w:rsid w:val="00550523"/>
    <w:rsid w:val="00553523"/>
    <w:rsid w:val="005760A9"/>
    <w:rsid w:val="00594464"/>
    <w:rsid w:val="005A0BC7"/>
    <w:rsid w:val="006023FB"/>
    <w:rsid w:val="00621F12"/>
    <w:rsid w:val="00622781"/>
    <w:rsid w:val="00624E13"/>
    <w:rsid w:val="0063218E"/>
    <w:rsid w:val="00640BFF"/>
    <w:rsid w:val="00655642"/>
    <w:rsid w:val="006720CB"/>
    <w:rsid w:val="0069621B"/>
    <w:rsid w:val="006A0033"/>
    <w:rsid w:val="006B58D8"/>
    <w:rsid w:val="006F209E"/>
    <w:rsid w:val="006F5C3B"/>
    <w:rsid w:val="00725FA4"/>
    <w:rsid w:val="00727F94"/>
    <w:rsid w:val="007337EB"/>
    <w:rsid w:val="00745D18"/>
    <w:rsid w:val="007512A7"/>
    <w:rsid w:val="00771C39"/>
    <w:rsid w:val="00776530"/>
    <w:rsid w:val="00791E8E"/>
    <w:rsid w:val="007A0109"/>
    <w:rsid w:val="007B2500"/>
    <w:rsid w:val="007C5D2B"/>
    <w:rsid w:val="007C6BC3"/>
    <w:rsid w:val="007D0965"/>
    <w:rsid w:val="007D61D6"/>
    <w:rsid w:val="007E1B19"/>
    <w:rsid w:val="007F3623"/>
    <w:rsid w:val="00805806"/>
    <w:rsid w:val="00827311"/>
    <w:rsid w:val="00833637"/>
    <w:rsid w:val="00834BB4"/>
    <w:rsid w:val="00835187"/>
    <w:rsid w:val="00842A69"/>
    <w:rsid w:val="00856E3A"/>
    <w:rsid w:val="00864DAE"/>
    <w:rsid w:val="008713C8"/>
    <w:rsid w:val="008945D9"/>
    <w:rsid w:val="008B02AD"/>
    <w:rsid w:val="008B6661"/>
    <w:rsid w:val="008C139A"/>
    <w:rsid w:val="008C3A52"/>
    <w:rsid w:val="0090188A"/>
    <w:rsid w:val="0094291E"/>
    <w:rsid w:val="00960B85"/>
    <w:rsid w:val="00972164"/>
    <w:rsid w:val="009A3253"/>
    <w:rsid w:val="009C5B7C"/>
    <w:rsid w:val="009D28A0"/>
    <w:rsid w:val="009D71C1"/>
    <w:rsid w:val="009F2CF0"/>
    <w:rsid w:val="00A005DB"/>
    <w:rsid w:val="00A04690"/>
    <w:rsid w:val="00A40DD3"/>
    <w:rsid w:val="00A67A2C"/>
    <w:rsid w:val="00A8311B"/>
    <w:rsid w:val="00A849A5"/>
    <w:rsid w:val="00AA1ACF"/>
    <w:rsid w:val="00AC0C09"/>
    <w:rsid w:val="00B01F08"/>
    <w:rsid w:val="00B16E8F"/>
    <w:rsid w:val="00B2749D"/>
    <w:rsid w:val="00B30401"/>
    <w:rsid w:val="00B6637D"/>
    <w:rsid w:val="00B95905"/>
    <w:rsid w:val="00BB266B"/>
    <w:rsid w:val="00BB76D0"/>
    <w:rsid w:val="00BC1EB0"/>
    <w:rsid w:val="00BC363C"/>
    <w:rsid w:val="00BE76CC"/>
    <w:rsid w:val="00BF2162"/>
    <w:rsid w:val="00C11879"/>
    <w:rsid w:val="00C549C4"/>
    <w:rsid w:val="00C60C8C"/>
    <w:rsid w:val="00C62C24"/>
    <w:rsid w:val="00C635B6"/>
    <w:rsid w:val="00CA20F9"/>
    <w:rsid w:val="00CC263D"/>
    <w:rsid w:val="00CC45DD"/>
    <w:rsid w:val="00CE005B"/>
    <w:rsid w:val="00CF1A4A"/>
    <w:rsid w:val="00D03428"/>
    <w:rsid w:val="00D0361A"/>
    <w:rsid w:val="00D21FE7"/>
    <w:rsid w:val="00D23AEB"/>
    <w:rsid w:val="00D30ADD"/>
    <w:rsid w:val="00D34F15"/>
    <w:rsid w:val="00D43A0D"/>
    <w:rsid w:val="00D46867"/>
    <w:rsid w:val="00D526F3"/>
    <w:rsid w:val="00D86DF3"/>
    <w:rsid w:val="00D97427"/>
    <w:rsid w:val="00DA00FA"/>
    <w:rsid w:val="00DB227B"/>
    <w:rsid w:val="00DB593D"/>
    <w:rsid w:val="00DC40D9"/>
    <w:rsid w:val="00DC733E"/>
    <w:rsid w:val="00DE2126"/>
    <w:rsid w:val="00DF57BE"/>
    <w:rsid w:val="00E05986"/>
    <w:rsid w:val="00E06500"/>
    <w:rsid w:val="00E457FE"/>
    <w:rsid w:val="00E46324"/>
    <w:rsid w:val="00E57060"/>
    <w:rsid w:val="00E70188"/>
    <w:rsid w:val="00E87616"/>
    <w:rsid w:val="00E92047"/>
    <w:rsid w:val="00EA3562"/>
    <w:rsid w:val="00EA5C16"/>
    <w:rsid w:val="00EC44C6"/>
    <w:rsid w:val="00EF000D"/>
    <w:rsid w:val="00F245F0"/>
    <w:rsid w:val="00F42327"/>
    <w:rsid w:val="00F53ABB"/>
    <w:rsid w:val="00F545A3"/>
    <w:rsid w:val="00FB5706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74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71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5905"/>
    <w:pPr>
      <w:ind w:left="720"/>
      <w:contextualSpacing/>
    </w:pPr>
  </w:style>
  <w:style w:type="character" w:styleId="FootnoteReference">
    <w:name w:val="footnote reference"/>
    <w:aliases w:val="Footnote Reference Number"/>
    <w:rsid w:val="00833637"/>
    <w:rPr>
      <w:vertAlign w:val="superscript"/>
    </w:rPr>
  </w:style>
  <w:style w:type="paragraph" w:styleId="FootnoteText">
    <w:name w:val="footnote text"/>
    <w:aliases w:val="Podrozdział,Footnote,Podrozdzia3"/>
    <w:basedOn w:val="Normal"/>
    <w:link w:val="FootnoteTextChar"/>
    <w:rsid w:val="00833637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rsid w:val="00833637"/>
    <w:rPr>
      <w:rFonts w:eastAsia="Calibri"/>
      <w:lang w:eastAsia="ar-SA"/>
    </w:rPr>
  </w:style>
  <w:style w:type="paragraph" w:customStyle="1" w:styleId="Style1">
    <w:name w:val="Style1"/>
    <w:basedOn w:val="Normal"/>
    <w:link w:val="Style1Char"/>
    <w:qFormat/>
    <w:rsid w:val="00833637"/>
    <w:pPr>
      <w:numPr>
        <w:numId w:val="6"/>
      </w:numPr>
      <w:spacing w:after="120" w:line="240" w:lineRule="auto"/>
      <w:jc w:val="both"/>
    </w:pPr>
    <w:rPr>
      <w:rFonts w:eastAsia="Calibri" w:cs="Calibri"/>
      <w:kern w:val="2"/>
      <w:sz w:val="24"/>
      <w:szCs w:val="24"/>
    </w:rPr>
  </w:style>
  <w:style w:type="character" w:customStyle="1" w:styleId="Style1Char">
    <w:name w:val="Style1 Char"/>
    <w:link w:val="Style1"/>
    <w:rsid w:val="00833637"/>
    <w:rPr>
      <w:rFonts w:ascii="Calibri" w:eastAsia="Calibri" w:hAnsi="Calibri" w:cs="Calibri"/>
      <w:kern w:val="2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E4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74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71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5905"/>
    <w:pPr>
      <w:ind w:left="720"/>
      <w:contextualSpacing/>
    </w:pPr>
  </w:style>
  <w:style w:type="character" w:styleId="FootnoteReference">
    <w:name w:val="footnote reference"/>
    <w:aliases w:val="Footnote Reference Number"/>
    <w:rsid w:val="00833637"/>
    <w:rPr>
      <w:vertAlign w:val="superscript"/>
    </w:rPr>
  </w:style>
  <w:style w:type="paragraph" w:styleId="FootnoteText">
    <w:name w:val="footnote text"/>
    <w:aliases w:val="Podrozdział,Footnote,Podrozdzia3"/>
    <w:basedOn w:val="Normal"/>
    <w:link w:val="FootnoteTextChar"/>
    <w:rsid w:val="00833637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rsid w:val="00833637"/>
    <w:rPr>
      <w:rFonts w:eastAsia="Calibri"/>
      <w:lang w:eastAsia="ar-SA"/>
    </w:rPr>
  </w:style>
  <w:style w:type="paragraph" w:customStyle="1" w:styleId="Style1">
    <w:name w:val="Style1"/>
    <w:basedOn w:val="Normal"/>
    <w:link w:val="Style1Char"/>
    <w:qFormat/>
    <w:rsid w:val="00833637"/>
    <w:pPr>
      <w:numPr>
        <w:numId w:val="6"/>
      </w:numPr>
      <w:spacing w:after="120" w:line="240" w:lineRule="auto"/>
      <w:jc w:val="both"/>
    </w:pPr>
    <w:rPr>
      <w:rFonts w:eastAsia="Calibri" w:cs="Calibri"/>
      <w:kern w:val="2"/>
      <w:sz w:val="24"/>
      <w:szCs w:val="24"/>
    </w:rPr>
  </w:style>
  <w:style w:type="character" w:customStyle="1" w:styleId="Style1Char">
    <w:name w:val="Style1 Char"/>
    <w:link w:val="Style1"/>
    <w:rsid w:val="00833637"/>
    <w:rPr>
      <w:rFonts w:ascii="Calibri" w:eastAsia="Calibri" w:hAnsi="Calibri" w:cs="Calibri"/>
      <w:kern w:val="2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E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401C-BDC6-44CE-A355-398CAAED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1622</TotalTime>
  <Pages>6</Pages>
  <Words>2156</Words>
  <Characters>12937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UMWP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cp:lastPrinted>2012-08-24T10:01:00Z</cp:lastPrinted>
  <dcterms:created xsi:type="dcterms:W3CDTF">2016-11-06T21:47:00Z</dcterms:created>
  <dcterms:modified xsi:type="dcterms:W3CDTF">2016-11-12T23:00:00Z</dcterms:modified>
</cp:coreProperties>
</file>